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B2272" w14:textId="12F8C910" w:rsidR="00924130" w:rsidRPr="00B60BFF" w:rsidRDefault="00B60BFF" w:rsidP="00B60BFF">
      <w:pPr>
        <w:pStyle w:val="Ttulo1"/>
        <w:keepNext/>
        <w:widowControl w:val="0"/>
        <w:pBdr>
          <w:bottom w:val="single" w:sz="12" w:space="1" w:color="C00000"/>
        </w:pBdr>
        <w:overflowPunct/>
        <w:autoSpaceDE/>
        <w:autoSpaceDN/>
        <w:adjustRightInd/>
        <w:spacing w:after="60"/>
        <w:ind w:left="66"/>
        <w:jc w:val="center"/>
        <w:textAlignment w:val="auto"/>
        <w:rPr>
          <w:rStyle w:val="nfasisintenso"/>
          <w:b/>
          <w:i w:val="0"/>
          <w:color w:val="000000"/>
          <w:kern w:val="32"/>
          <w:sz w:val="32"/>
          <w:szCs w:val="28"/>
          <w:lang w:val="es-ES"/>
        </w:rPr>
      </w:pPr>
      <w:r w:rsidRPr="00B60BFF">
        <w:rPr>
          <w:rStyle w:val="nfasisintenso"/>
          <w:b/>
          <w:i w:val="0"/>
          <w:color w:val="000000"/>
          <w:kern w:val="32"/>
          <w:sz w:val="32"/>
          <w:szCs w:val="28"/>
          <w:lang w:val="es-ES"/>
        </w:rPr>
        <w:t xml:space="preserve">ANEXO DE JUSTIFICACIÓN DEL </w:t>
      </w:r>
      <w:r>
        <w:rPr>
          <w:rStyle w:val="nfasisintenso"/>
          <w:b/>
          <w:i w:val="0"/>
          <w:color w:val="000000"/>
          <w:kern w:val="32"/>
          <w:sz w:val="32"/>
          <w:szCs w:val="28"/>
          <w:lang w:val="es-ES"/>
        </w:rPr>
        <w:t>VALOR ESTIMADO Y MODIFICACIONES</w:t>
      </w:r>
    </w:p>
    <w:p w14:paraId="2FDB2273" w14:textId="77777777" w:rsidR="00924130" w:rsidRPr="0051454C" w:rsidRDefault="00924130" w:rsidP="0069231A">
      <w:pPr>
        <w:rPr>
          <w:lang w:val="es-ES_tradnl" w:eastAsia="es-ES"/>
        </w:rPr>
      </w:pPr>
    </w:p>
    <w:p w14:paraId="5A30C444" w14:textId="77777777" w:rsidR="008E2F20" w:rsidRDefault="008E2F20" w:rsidP="008E2F20">
      <w:pPr>
        <w:pStyle w:val="Prrafodelista"/>
        <w:widowControl w:val="0"/>
        <w:ind w:left="0"/>
        <w:rPr>
          <w:rFonts w:cs="Calibri"/>
          <w:lang w:val="es-ES"/>
        </w:rPr>
      </w:pPr>
      <w:r w:rsidRPr="00574524">
        <w:rPr>
          <w:rFonts w:cs="Calibri"/>
          <w:lang w:val="es-ES"/>
        </w:rPr>
        <w:t>Conforme a la normativa de contratación pública se desglosan a continuación los cálculos</w:t>
      </w:r>
      <w:r>
        <w:rPr>
          <w:rFonts w:cs="Calibri"/>
          <w:lang w:val="es-ES"/>
        </w:rPr>
        <w:t xml:space="preserve"> </w:t>
      </w:r>
      <w:r w:rsidRPr="00574524">
        <w:rPr>
          <w:rFonts w:cs="Calibri"/>
          <w:lang w:val="es-ES"/>
        </w:rPr>
        <w:t>realizados que justifican el valor estimado establecido para esta licitación y en caso de estar</w:t>
      </w:r>
      <w:r>
        <w:rPr>
          <w:rFonts w:cs="Calibri"/>
          <w:lang w:val="es-ES"/>
        </w:rPr>
        <w:t xml:space="preserve"> </w:t>
      </w:r>
      <w:r w:rsidRPr="00574524">
        <w:rPr>
          <w:rFonts w:cs="Calibri"/>
          <w:lang w:val="es-ES"/>
        </w:rPr>
        <w:t>previstas las modificaciones asociadas a la misma:</w:t>
      </w:r>
    </w:p>
    <w:p w14:paraId="11819FC7" w14:textId="77777777" w:rsidR="00BC0308" w:rsidRDefault="00BC0308" w:rsidP="008E2F20">
      <w:pPr>
        <w:pStyle w:val="Prrafodelista"/>
        <w:widowControl w:val="0"/>
        <w:ind w:left="0"/>
        <w:rPr>
          <w:rFonts w:cs="Calibri"/>
          <w:lang w:val="es-ES"/>
        </w:rPr>
      </w:pPr>
    </w:p>
    <w:p w14:paraId="5DBCA5A1" w14:textId="5A07D3E2" w:rsidR="00BC0308" w:rsidRDefault="00BC0308" w:rsidP="00BC0308">
      <w:pPr>
        <w:pStyle w:val="Prrafodelista"/>
        <w:widowControl w:val="0"/>
        <w:ind w:left="0"/>
        <w:jc w:val="both"/>
        <w:rPr>
          <w:rFonts w:cs="Calibri"/>
          <w:lang w:val="es-ES"/>
        </w:rPr>
      </w:pPr>
      <w:r>
        <w:rPr>
          <w:rFonts w:cs="Calibri"/>
        </w:rPr>
        <w:t xml:space="preserve">El presupuesto de los lotes se ha obtenido teniendo en cuenta los requisitos mínimos establecidos en los Pliegos y las necesidades de FREMAP, que regirán en la </w:t>
      </w:r>
      <w:r w:rsidR="00EE6A5E">
        <w:rPr>
          <w:rFonts w:cs="Calibri"/>
        </w:rPr>
        <w:t>c</w:t>
      </w:r>
      <w:r w:rsidR="00EE6A5E" w:rsidRPr="00EE6A5E">
        <w:rPr>
          <w:rFonts w:cs="Calibri"/>
        </w:rPr>
        <w:t>ontratación del servicio de recogida, gestión y eliminación de los residuos generados en los Centros Asistenciales de FREMAP, Mutua Colaboradora con la Seguridad Social nº61, sitos en las Comunidades Autónomas de Castilla-La Mancha, La Rioja, Navarra, País Vasco, en las islas Baleares y en la Comunidad Valenciana</w:t>
      </w:r>
      <w:r w:rsidR="00EE6A5E">
        <w:rPr>
          <w:rFonts w:cs="Calibri"/>
        </w:rPr>
        <w:t>.</w:t>
      </w:r>
    </w:p>
    <w:p w14:paraId="1BE63D59" w14:textId="77777777" w:rsidR="008E2F20" w:rsidRDefault="008E2F20" w:rsidP="008E2F20">
      <w:pPr>
        <w:pStyle w:val="Prrafodelista"/>
        <w:widowControl w:val="0"/>
        <w:ind w:left="0"/>
        <w:rPr>
          <w:rFonts w:cs="Calibri"/>
          <w:lang w:val="es-ES"/>
        </w:rPr>
      </w:pPr>
    </w:p>
    <w:p w14:paraId="4B9D5E99" w14:textId="7B26C524" w:rsidR="00B60BFF" w:rsidRDefault="00B60BFF" w:rsidP="00B60BFF">
      <w:pPr>
        <w:spacing w:line="299" w:lineRule="exact"/>
        <w:rPr>
          <w:rFonts w:eastAsia="Times New Roman" w:cs="Calibri"/>
        </w:rPr>
      </w:pPr>
      <w:r w:rsidRPr="0010337D">
        <w:rPr>
          <w:rFonts w:eastAsia="Times New Roman" w:cs="Calibri"/>
        </w:rPr>
        <w:t xml:space="preserve">El valor estimado se obtiene teniendo en cuenta los contratos vigentes relativos a este servicio, obteniendo una previsión de consumo estimado anualmente similar a la producida en el último año sobre la base de los precios establecidos en dichos contratos (en el Anexo 2, incluido en la carpeta ANEXOS.zip, subcarpeta ANEXOS TÉCNICOS, quedan desglosados por lote los centros y la estimación de residuos). No se detallan los costes laborales, puesto que el personal no realizará un trabajo intensivo en nuestras instalaciones. </w:t>
      </w:r>
    </w:p>
    <w:p w14:paraId="3895EC88" w14:textId="77777777" w:rsidR="00036B9D" w:rsidRDefault="00036B9D" w:rsidP="00B60BFF">
      <w:pPr>
        <w:spacing w:line="299" w:lineRule="exact"/>
        <w:rPr>
          <w:rFonts w:eastAsia="Times New Roman" w:cs="Calibri"/>
        </w:rPr>
      </w:pPr>
    </w:p>
    <w:p w14:paraId="3665E704" w14:textId="77777777" w:rsidR="00036B9D" w:rsidRPr="003A404F" w:rsidRDefault="00036B9D" w:rsidP="00036B9D">
      <w:pPr>
        <w:widowControl w:val="0"/>
      </w:pPr>
      <w:r>
        <w:rPr>
          <w:rFonts w:eastAsia="Times New Roman" w:cs="Calibri"/>
        </w:rPr>
        <w:t xml:space="preserve">Asimismo, se ha </w:t>
      </w:r>
      <w:r w:rsidRPr="00574524">
        <w:rPr>
          <w:rFonts w:eastAsia="Times New Roman" w:cs="Calibri"/>
        </w:rPr>
        <w:t>tenido en cuenta el contrato precedente, ajustando la estimación</w:t>
      </w:r>
      <w:r>
        <w:rPr>
          <w:rFonts w:eastAsia="Times New Roman" w:cs="Calibri"/>
        </w:rPr>
        <w:t xml:space="preserve"> </w:t>
      </w:r>
      <w:r w:rsidRPr="00574524">
        <w:rPr>
          <w:rFonts w:eastAsia="Times New Roman" w:cs="Calibri"/>
        </w:rPr>
        <w:t>de los servicios a las necesidades actuales y previstas, así como la adaptación a los precios de</w:t>
      </w:r>
      <w:r>
        <w:rPr>
          <w:rFonts w:eastAsia="Times New Roman" w:cs="Calibri"/>
        </w:rPr>
        <w:t xml:space="preserve"> </w:t>
      </w:r>
      <w:r w:rsidRPr="00574524">
        <w:rPr>
          <w:rFonts w:eastAsia="Times New Roman" w:cs="Calibri"/>
        </w:rPr>
        <w:t>mercado.</w:t>
      </w:r>
      <w:r>
        <w:t xml:space="preserve"> Por lo tanto</w:t>
      </w:r>
      <w:r w:rsidRPr="004330EA">
        <w:t xml:space="preserve">, se ha comparado este presupuesto con </w:t>
      </w:r>
      <w:r>
        <w:t>el contrato</w:t>
      </w:r>
      <w:r w:rsidRPr="004330EA">
        <w:t xml:space="preserve"> que actualmente está vigente, con el fin de constatar que el incremento de este precio es razonable según el Índice de Precios al Consumo para este tipo de necesidad</w:t>
      </w:r>
      <w:r>
        <w:t>.</w:t>
      </w:r>
    </w:p>
    <w:p w14:paraId="7E5C456A" w14:textId="77777777" w:rsidR="00036B9D" w:rsidRDefault="00036B9D" w:rsidP="00036B9D">
      <w:pPr>
        <w:pStyle w:val="Prrafodelista"/>
        <w:widowControl w:val="0"/>
        <w:ind w:left="0"/>
        <w:rPr>
          <w:rFonts w:cs="Calibri"/>
          <w:lang w:val="es-ES"/>
        </w:rPr>
      </w:pPr>
    </w:p>
    <w:p w14:paraId="34DFDFDB" w14:textId="77777777" w:rsidR="00036B9D" w:rsidRDefault="00036B9D" w:rsidP="00036B9D">
      <w:pPr>
        <w:widowControl w:val="0"/>
        <w:rPr>
          <w:rFonts w:eastAsia="Times New Roman" w:cs="Calibri"/>
          <w:lang w:val="es-ES_tradnl" w:eastAsia="es-ES"/>
        </w:rPr>
      </w:pPr>
      <w:r w:rsidRPr="004E21FC">
        <w:rPr>
          <w:rFonts w:eastAsia="Times New Roman" w:cs="Calibri"/>
          <w:lang w:val="es-ES_tradnl" w:eastAsia="es-ES"/>
        </w:rPr>
        <w:t xml:space="preserve">La importancia de tener en cuenta el IPC en el precio actual </w:t>
      </w:r>
      <w:r>
        <w:rPr>
          <w:rFonts w:eastAsia="Times New Roman" w:cs="Calibri"/>
          <w:lang w:val="es-ES_tradnl" w:eastAsia="es-ES"/>
        </w:rPr>
        <w:t>del servicio</w:t>
      </w:r>
      <w:r w:rsidRPr="004E21FC">
        <w:rPr>
          <w:rFonts w:eastAsia="Times New Roman" w:cs="Calibri"/>
          <w:lang w:val="es-ES_tradnl" w:eastAsia="es-ES"/>
        </w:rPr>
        <w:t xml:space="preserve">, sabiendo que el IPC tiene como objetivo medir la evolución de los precios, es porque este indicador representa la realidad económica del momento, y así poder hacer una comparación de precios respecto al mercado de manera fiable.  </w:t>
      </w:r>
    </w:p>
    <w:p w14:paraId="169D94E6" w14:textId="77777777" w:rsidR="00036B9D" w:rsidRPr="00036B9D" w:rsidRDefault="00036B9D" w:rsidP="00B60BFF">
      <w:pPr>
        <w:spacing w:line="299" w:lineRule="exact"/>
        <w:rPr>
          <w:rFonts w:eastAsia="Times New Roman" w:cs="Calibri"/>
          <w:lang w:val="es-ES_tradnl"/>
        </w:rPr>
      </w:pPr>
    </w:p>
    <w:p w14:paraId="6F42FE5A" w14:textId="77777777" w:rsidR="00B60BFF" w:rsidRPr="0010337D" w:rsidRDefault="00B60BFF" w:rsidP="00B60BFF">
      <w:pPr>
        <w:spacing w:line="299" w:lineRule="exact"/>
        <w:rPr>
          <w:rFonts w:eastAsia="Times New Roman" w:cs="Calibri"/>
        </w:rPr>
      </w:pPr>
    </w:p>
    <w:p w14:paraId="13CE4E22" w14:textId="77777777" w:rsidR="00D43F89" w:rsidRPr="00B60170" w:rsidRDefault="00D43F89" w:rsidP="00D43F89">
      <w:pPr>
        <w:widowControl w:val="0"/>
        <w:rPr>
          <w:rFonts w:eastAsia="Times New Roman" w:cs="Calibri"/>
          <w:u w:val="single"/>
          <w:lang w:eastAsia="es-ES"/>
        </w:rPr>
      </w:pPr>
      <w:r>
        <w:rPr>
          <w:rFonts w:eastAsia="Times New Roman" w:cs="Calibri"/>
          <w:u w:val="single"/>
          <w:lang w:eastAsia="es-ES"/>
        </w:rPr>
        <w:t>Para el cálculo del presupuesto base de licitación y de acuerdo con lo dispuesto en el artículo 100 de la LCSP, se ha tenido en cuenta la siguiente previsión de costes:</w:t>
      </w:r>
    </w:p>
    <w:p w14:paraId="6C9828B8" w14:textId="77777777" w:rsidR="00D43F89" w:rsidRPr="00B60170" w:rsidRDefault="00D43F89" w:rsidP="00D43F89">
      <w:pPr>
        <w:widowControl w:val="0"/>
        <w:rPr>
          <w:rFonts w:eastAsia="Times New Roman" w:cs="Calibri"/>
          <w:u w:val="single"/>
          <w:lang w:eastAsia="es-ES"/>
        </w:rPr>
      </w:pPr>
    </w:p>
    <w:p w14:paraId="245F07CB" w14:textId="77777777" w:rsidR="00D43F89" w:rsidRDefault="00D43F89" w:rsidP="00D43F89">
      <w:pPr>
        <w:widowControl w:val="0"/>
        <w:rPr>
          <w:rFonts w:eastAsia="Times New Roman" w:cs="Calibri"/>
          <w:b/>
          <w:bCs/>
          <w:lang w:val="es-ES_tradnl" w:eastAsia="es-ES"/>
        </w:rPr>
      </w:pPr>
      <w:r w:rsidRPr="00B60170">
        <w:rPr>
          <w:rFonts w:eastAsia="Times New Roman" w:cs="Calibri"/>
          <w:b/>
          <w:bCs/>
          <w:lang w:val="es-ES_tradnl" w:eastAsia="es-ES"/>
        </w:rPr>
        <w:t>Lote 1:</w:t>
      </w:r>
    </w:p>
    <w:p w14:paraId="6CBAAE6A" w14:textId="77777777" w:rsidR="00D43F89" w:rsidRDefault="00D43F89" w:rsidP="00D43F89">
      <w:pPr>
        <w:widowControl w:val="0"/>
        <w:rPr>
          <w:rFonts w:eastAsia="Times New Roman" w:cs="Calibri"/>
          <w:b/>
          <w:bCs/>
          <w:lang w:val="es-ES_tradnl" w:eastAsia="es-ES"/>
        </w:rPr>
      </w:pPr>
    </w:p>
    <w:p w14:paraId="50C21723" w14:textId="77777777" w:rsidR="00D43F89" w:rsidRPr="006B64AA" w:rsidRDefault="00D43F89" w:rsidP="00D43F89">
      <w:pPr>
        <w:widowControl w:val="0"/>
        <w:rPr>
          <w:rFonts w:eastAsia="Times New Roman" w:cs="Calibri"/>
          <w:lang w:val="es-ES_tradnl" w:eastAsia="es-ES"/>
        </w:rPr>
      </w:pPr>
      <w:r>
        <w:rPr>
          <w:rFonts w:eastAsia="Times New Roman" w:cs="Calibri"/>
          <w:lang w:val="es-ES_tradnl" w:eastAsia="es-ES"/>
        </w:rPr>
        <w:t xml:space="preserve">Para la determinación del </w:t>
      </w:r>
      <w:r w:rsidRPr="006B64AA">
        <w:rPr>
          <w:rFonts w:eastAsia="Times New Roman" w:cs="Calibri"/>
          <w:lang w:val="es-ES_tradnl" w:eastAsia="es-ES"/>
        </w:rPr>
        <w:t xml:space="preserve">presupuesto base de licitación y del precio del servicio se </w:t>
      </w:r>
      <w:r>
        <w:rPr>
          <w:rFonts w:eastAsia="Times New Roman" w:cs="Calibri"/>
          <w:lang w:val="es-ES_tradnl" w:eastAsia="es-ES"/>
        </w:rPr>
        <w:t xml:space="preserve">utilizado </w:t>
      </w:r>
      <w:r w:rsidRPr="006B64AA">
        <w:rPr>
          <w:rFonts w:eastAsia="Times New Roman" w:cs="Calibri"/>
          <w:lang w:val="es-ES_tradnl" w:eastAsia="es-ES"/>
        </w:rPr>
        <w:t>como referencia las</w:t>
      </w:r>
      <w:r>
        <w:rPr>
          <w:rFonts w:eastAsia="Times New Roman" w:cs="Calibri"/>
          <w:lang w:val="es-ES_tradnl" w:eastAsia="es-ES"/>
        </w:rPr>
        <w:t xml:space="preserve"> </w:t>
      </w:r>
      <w:r w:rsidRPr="006B64AA">
        <w:rPr>
          <w:rFonts w:eastAsia="Times New Roman" w:cs="Calibri"/>
          <w:lang w:val="es-ES_tradnl" w:eastAsia="es-ES"/>
        </w:rPr>
        <w:t>condiciones actuales del mercado</w:t>
      </w:r>
      <w:r>
        <w:rPr>
          <w:rFonts w:eastAsia="Times New Roman" w:cs="Calibri"/>
          <w:lang w:val="es-ES_tradnl" w:eastAsia="es-ES"/>
        </w:rPr>
        <w:t xml:space="preserve"> y los consumos estimados de residuos</w:t>
      </w:r>
      <w:r w:rsidRPr="006B64AA">
        <w:rPr>
          <w:rFonts w:eastAsia="Times New Roman" w:cs="Calibri"/>
          <w:lang w:val="es-ES_tradnl" w:eastAsia="es-ES"/>
        </w:rPr>
        <w:t>, estimando de modo orientativo el siguiente desglose de costes:</w:t>
      </w:r>
    </w:p>
    <w:p w14:paraId="40FE72A8" w14:textId="77777777" w:rsidR="00D43F89" w:rsidRPr="00B60170" w:rsidRDefault="00D43F89" w:rsidP="00D43F89">
      <w:pPr>
        <w:widowControl w:val="0"/>
        <w:rPr>
          <w:rFonts w:eastAsia="Times New Roman" w:cs="Calibri"/>
          <w:b/>
          <w:bCs/>
          <w:lang w:val="es-ES_tradnl" w:eastAsia="es-ES"/>
        </w:rPr>
      </w:pPr>
    </w:p>
    <w:p w14:paraId="7C8161CE" w14:textId="61A901DF" w:rsidR="00D43F89" w:rsidRPr="00DB5384" w:rsidRDefault="00D43F89" w:rsidP="00D43F89">
      <w:pPr>
        <w:pStyle w:val="Prrafodelista"/>
        <w:widowControl w:val="0"/>
        <w:numPr>
          <w:ilvl w:val="0"/>
          <w:numId w:val="31"/>
        </w:numPr>
        <w:rPr>
          <w:rFonts w:cs="Calibri"/>
        </w:rPr>
      </w:pPr>
      <w:r w:rsidRPr="00DB5384">
        <w:rPr>
          <w:rFonts w:cs="Calibri"/>
        </w:rPr>
        <w:t xml:space="preserve">Costes directos del servicio (82%):  </w:t>
      </w:r>
      <w:r w:rsidR="00BB1D94" w:rsidRPr="00DB5384">
        <w:rPr>
          <w:rFonts w:cs="Calibri"/>
        </w:rPr>
        <w:t xml:space="preserve"> 6.100,80 €</w:t>
      </w:r>
    </w:p>
    <w:p w14:paraId="0A9226AF" w14:textId="3F8345E4" w:rsidR="00D43F89" w:rsidRPr="00DB5384" w:rsidRDefault="00D43F89" w:rsidP="00D43F89">
      <w:pPr>
        <w:pStyle w:val="Prrafodelista"/>
        <w:widowControl w:val="0"/>
        <w:numPr>
          <w:ilvl w:val="1"/>
          <w:numId w:val="31"/>
        </w:numPr>
        <w:rPr>
          <w:rFonts w:cs="Calibri"/>
        </w:rPr>
      </w:pPr>
      <w:r w:rsidRPr="00DB5384">
        <w:rPr>
          <w:rFonts w:cs="Calibri"/>
        </w:rPr>
        <w:t>Dentro de los cuales se puede encontrar los siguientes conceptos: Mano de obra, gestión, transporte, envases homologados, etc.</w:t>
      </w:r>
    </w:p>
    <w:p w14:paraId="23E2AB04" w14:textId="77777777" w:rsidR="00D43F89" w:rsidRPr="00DB5384" w:rsidRDefault="00D43F89" w:rsidP="00D43F89">
      <w:pPr>
        <w:pStyle w:val="Prrafodelista"/>
        <w:widowControl w:val="0"/>
        <w:rPr>
          <w:rFonts w:cs="Calibri"/>
        </w:rPr>
      </w:pPr>
    </w:p>
    <w:p w14:paraId="07C87E7C" w14:textId="71A293B9" w:rsidR="00D43F89" w:rsidRPr="00DB5384" w:rsidRDefault="00D43F89" w:rsidP="00922729">
      <w:pPr>
        <w:pStyle w:val="Prrafodelista"/>
        <w:widowControl w:val="0"/>
        <w:numPr>
          <w:ilvl w:val="0"/>
          <w:numId w:val="31"/>
        </w:numPr>
        <w:rPr>
          <w:rFonts w:cs="Calibri"/>
        </w:rPr>
      </w:pPr>
      <w:r w:rsidRPr="00DB5384">
        <w:rPr>
          <w:rFonts w:cs="Calibri"/>
        </w:rPr>
        <w:t xml:space="preserve">Costes indirectos (10%):  </w:t>
      </w:r>
      <w:r w:rsidR="00CE265D" w:rsidRPr="00DB5384">
        <w:rPr>
          <w:rFonts w:cs="Calibri"/>
        </w:rPr>
        <w:t xml:space="preserve"> 744,00 €</w:t>
      </w:r>
    </w:p>
    <w:p w14:paraId="6102B1C2" w14:textId="77777777" w:rsidR="00CE265D" w:rsidRPr="00DB5384" w:rsidRDefault="00CE265D" w:rsidP="00CE265D">
      <w:pPr>
        <w:pStyle w:val="Prrafodelista"/>
        <w:widowControl w:val="0"/>
        <w:rPr>
          <w:rFonts w:cs="Calibri"/>
        </w:rPr>
      </w:pPr>
    </w:p>
    <w:p w14:paraId="31A8FF77" w14:textId="0EC1A739" w:rsidR="00D43F89" w:rsidRPr="00DB5384" w:rsidRDefault="00D43F89" w:rsidP="00D43F89">
      <w:pPr>
        <w:pStyle w:val="Prrafodelista"/>
        <w:widowControl w:val="0"/>
        <w:numPr>
          <w:ilvl w:val="0"/>
          <w:numId w:val="31"/>
        </w:numPr>
        <w:rPr>
          <w:rFonts w:cs="Calibri"/>
        </w:rPr>
      </w:pPr>
      <w:r w:rsidRPr="00DB5384">
        <w:rPr>
          <w:rFonts w:cs="Calibri"/>
        </w:rPr>
        <w:t xml:space="preserve">Beneficio industrial (8%):  </w:t>
      </w:r>
      <w:r w:rsidR="00253C63" w:rsidRPr="00DB5384">
        <w:rPr>
          <w:rFonts w:cs="Calibri"/>
        </w:rPr>
        <w:t xml:space="preserve"> 595,20 €</w:t>
      </w:r>
    </w:p>
    <w:p w14:paraId="3B5D3659" w14:textId="77777777" w:rsidR="00D43F89" w:rsidRPr="00B60170" w:rsidRDefault="00D43F89" w:rsidP="00D43F89">
      <w:pPr>
        <w:pStyle w:val="Prrafodelista"/>
        <w:widowControl w:val="0"/>
        <w:ind w:left="0"/>
        <w:rPr>
          <w:rFonts w:cs="Calibri"/>
        </w:rPr>
      </w:pPr>
    </w:p>
    <w:p w14:paraId="01FABE11" w14:textId="77777777" w:rsidR="00D43F89" w:rsidRPr="00B60170" w:rsidRDefault="00D43F89" w:rsidP="00D43F89">
      <w:pPr>
        <w:pStyle w:val="Prrafodelista"/>
        <w:ind w:left="0"/>
      </w:pPr>
    </w:p>
    <w:p w14:paraId="0B5A3B77" w14:textId="77777777" w:rsidR="00D43F89" w:rsidRPr="00B60170" w:rsidRDefault="00D43F89" w:rsidP="00D43F89">
      <w:pPr>
        <w:widowControl w:val="0"/>
        <w:rPr>
          <w:rFonts w:eastAsia="Times New Roman" w:cs="Calibri"/>
          <w:u w:val="single"/>
          <w:lang w:val="es-ES_tradnl" w:eastAsia="es-ES"/>
        </w:rPr>
      </w:pPr>
      <w:r w:rsidRPr="00B60170">
        <w:rPr>
          <w:rFonts w:eastAsia="Times New Roman" w:cs="Calibri"/>
          <w:u w:val="single"/>
          <w:lang w:val="es-ES_tradnl" w:eastAsia="es-ES"/>
        </w:rPr>
        <w:lastRenderedPageBreak/>
        <w:t>El resumen económico de este lote es el siguiente (impuesto/s indirecto/s no incluido/s</w:t>
      </w:r>
      <w:r>
        <w:rPr>
          <w:rFonts w:eastAsia="Times New Roman" w:cs="Calibri"/>
          <w:u w:val="single"/>
          <w:lang w:val="es-ES_tradnl" w:eastAsia="es-ES"/>
        </w:rPr>
        <w:t>)</w:t>
      </w:r>
      <w:r w:rsidRPr="00B60170">
        <w:rPr>
          <w:rFonts w:eastAsia="Times New Roman" w:cs="Calibri"/>
          <w:u w:val="single"/>
          <w:lang w:val="es-ES_tradnl" w:eastAsia="es-ES"/>
        </w:rPr>
        <w:t>:</w:t>
      </w:r>
    </w:p>
    <w:p w14:paraId="1FA7FAEF" w14:textId="77777777" w:rsidR="00D43F89" w:rsidRPr="00B60170" w:rsidRDefault="00D43F89" w:rsidP="00D43F89">
      <w:pPr>
        <w:widowControl w:val="0"/>
        <w:rPr>
          <w:rFonts w:eastAsia="Times New Roman" w:cs="Calibri"/>
          <w:lang w:eastAsia="es-ES"/>
        </w:rPr>
      </w:pPr>
    </w:p>
    <w:p w14:paraId="0A525DDD" w14:textId="74D4B930" w:rsidR="00D43F89" w:rsidRPr="00B60170" w:rsidRDefault="00D43F89" w:rsidP="00D43F89">
      <w:pPr>
        <w:pStyle w:val="Prrafodelista"/>
        <w:widowControl w:val="0"/>
        <w:numPr>
          <w:ilvl w:val="0"/>
          <w:numId w:val="31"/>
        </w:numPr>
        <w:rPr>
          <w:rFonts w:cs="Calibri"/>
        </w:rPr>
      </w:pPr>
      <w:r w:rsidRPr="00B60170">
        <w:rPr>
          <w:rFonts w:cs="Calibri"/>
        </w:rPr>
        <w:t>Importe de la duración inicial del contrato (</w:t>
      </w:r>
      <w:r>
        <w:rPr>
          <w:rFonts w:cs="Calibri"/>
        </w:rPr>
        <w:t>24</w:t>
      </w:r>
      <w:r w:rsidRPr="00B60170">
        <w:rPr>
          <w:rFonts w:cs="Calibri"/>
        </w:rPr>
        <w:t xml:space="preserve"> meses): </w:t>
      </w:r>
      <w:r w:rsidR="0059290B" w:rsidRPr="0059290B">
        <w:rPr>
          <w:rFonts w:cs="Calibri"/>
          <w:lang w:val="es-ES"/>
        </w:rPr>
        <w:t xml:space="preserve">7.440,00 </w:t>
      </w:r>
      <w:r w:rsidRPr="00B60170">
        <w:rPr>
          <w:rFonts w:cs="Calibri"/>
        </w:rPr>
        <w:t>€</w:t>
      </w:r>
    </w:p>
    <w:p w14:paraId="14E7909C" w14:textId="77777777" w:rsidR="00D43F89" w:rsidRPr="00B60170" w:rsidRDefault="00D43F89" w:rsidP="00D43F89">
      <w:pPr>
        <w:widowControl w:val="0"/>
        <w:rPr>
          <w:rFonts w:eastAsia="Times New Roman" w:cs="Calibri"/>
          <w:lang w:eastAsia="es-ES"/>
        </w:rPr>
      </w:pPr>
    </w:p>
    <w:p w14:paraId="12A37E0A" w14:textId="12F50546" w:rsidR="00D43F89" w:rsidRPr="00B60170" w:rsidRDefault="00D43F89" w:rsidP="00D43F89">
      <w:pPr>
        <w:pStyle w:val="Prrafodelista"/>
        <w:widowControl w:val="0"/>
        <w:numPr>
          <w:ilvl w:val="0"/>
          <w:numId w:val="31"/>
        </w:numPr>
        <w:rPr>
          <w:rFonts w:cs="Calibri"/>
        </w:rPr>
      </w:pPr>
      <w:r w:rsidRPr="00B60170">
        <w:rPr>
          <w:rFonts w:cs="Calibri"/>
        </w:rPr>
        <w:t xml:space="preserve">Importe de las prórrogas previstas (24 meses): </w:t>
      </w:r>
      <w:r w:rsidR="00AC587D" w:rsidRPr="00AC587D">
        <w:rPr>
          <w:rFonts w:cs="Calibri"/>
          <w:lang w:val="es-ES"/>
        </w:rPr>
        <w:t xml:space="preserve">7.440,00 </w:t>
      </w:r>
      <w:r w:rsidRPr="00B60170">
        <w:rPr>
          <w:rFonts w:cs="Calibri"/>
        </w:rPr>
        <w:t>€</w:t>
      </w:r>
    </w:p>
    <w:p w14:paraId="2526FACC" w14:textId="77777777" w:rsidR="00D43F89" w:rsidRPr="00B60170" w:rsidRDefault="00D43F89" w:rsidP="00D43F89">
      <w:pPr>
        <w:widowControl w:val="0"/>
        <w:rPr>
          <w:rFonts w:eastAsia="Times New Roman" w:cs="Calibri"/>
          <w:lang w:eastAsia="es-ES"/>
        </w:rPr>
      </w:pPr>
    </w:p>
    <w:p w14:paraId="637025EF" w14:textId="103CF056" w:rsidR="00D43F89" w:rsidRPr="00B60170" w:rsidRDefault="00D43F89" w:rsidP="00D43F89">
      <w:pPr>
        <w:pStyle w:val="Prrafodelista"/>
        <w:widowControl w:val="0"/>
        <w:numPr>
          <w:ilvl w:val="0"/>
          <w:numId w:val="31"/>
        </w:numPr>
        <w:jc w:val="both"/>
        <w:rPr>
          <w:rFonts w:cs="Calibri"/>
        </w:rPr>
      </w:pPr>
      <w:r w:rsidRPr="00B60170">
        <w:rPr>
          <w:rFonts w:cs="Calibri"/>
        </w:rPr>
        <w:t xml:space="preserve">Importe de las modificaciones previstas: </w:t>
      </w:r>
      <w:r w:rsidR="00DE3C12" w:rsidRPr="00DE3C12">
        <w:rPr>
          <w:rFonts w:cs="Calibri"/>
          <w:lang w:val="es-ES"/>
        </w:rPr>
        <w:t xml:space="preserve">1.488,00 </w:t>
      </w:r>
      <w:r w:rsidRPr="00B60170">
        <w:rPr>
          <w:rFonts w:cs="Calibri"/>
        </w:rPr>
        <w:t>€</w:t>
      </w:r>
    </w:p>
    <w:p w14:paraId="606C1E65" w14:textId="77777777" w:rsidR="00D43F89" w:rsidRPr="000A701A" w:rsidRDefault="00D43F89" w:rsidP="00D43F89">
      <w:pPr>
        <w:widowControl w:val="0"/>
        <w:rPr>
          <w:rFonts w:eastAsia="Times New Roman" w:cs="Calibri"/>
          <w:highlight w:val="yellow"/>
          <w:lang w:val="es-ES_tradnl" w:eastAsia="es-ES"/>
        </w:rPr>
      </w:pPr>
    </w:p>
    <w:p w14:paraId="2ED705AC" w14:textId="77777777" w:rsidR="00D43F89" w:rsidRPr="001914F9" w:rsidRDefault="00D43F89" w:rsidP="00D43F89">
      <w:pPr>
        <w:widowControl w:val="0"/>
        <w:rPr>
          <w:rFonts w:eastAsia="Times New Roman" w:cs="Calibri"/>
          <w:b/>
          <w:bCs/>
          <w:lang w:val="es-ES_tradnl" w:eastAsia="es-ES"/>
        </w:rPr>
      </w:pPr>
      <w:r w:rsidRPr="001914F9">
        <w:rPr>
          <w:rFonts w:eastAsia="Times New Roman" w:cs="Calibri"/>
          <w:b/>
          <w:bCs/>
          <w:lang w:val="es-ES_tradnl" w:eastAsia="es-ES"/>
        </w:rPr>
        <w:t>Lote 2:</w:t>
      </w:r>
    </w:p>
    <w:p w14:paraId="0A01706E" w14:textId="77777777" w:rsidR="00D43F89" w:rsidRPr="00B60170" w:rsidRDefault="00D43F89" w:rsidP="00D43F89">
      <w:pPr>
        <w:widowControl w:val="0"/>
        <w:rPr>
          <w:rFonts w:eastAsia="Times New Roman" w:cs="Calibri"/>
          <w:b/>
          <w:bCs/>
          <w:lang w:val="es-ES_tradnl" w:eastAsia="es-ES"/>
        </w:rPr>
      </w:pPr>
    </w:p>
    <w:p w14:paraId="7442D060" w14:textId="77777777" w:rsidR="00D43F89" w:rsidRPr="006B64AA" w:rsidRDefault="00D43F89" w:rsidP="00D43F89">
      <w:pPr>
        <w:widowControl w:val="0"/>
        <w:rPr>
          <w:rFonts w:eastAsia="Times New Roman" w:cs="Calibri"/>
          <w:lang w:val="es-ES_tradnl" w:eastAsia="es-ES"/>
        </w:rPr>
      </w:pPr>
      <w:r>
        <w:rPr>
          <w:rFonts w:eastAsia="Times New Roman" w:cs="Calibri"/>
          <w:lang w:val="es-ES_tradnl" w:eastAsia="es-ES"/>
        </w:rPr>
        <w:t xml:space="preserve">Para la determinación del </w:t>
      </w:r>
      <w:r w:rsidRPr="006B64AA">
        <w:rPr>
          <w:rFonts w:eastAsia="Times New Roman" w:cs="Calibri"/>
          <w:lang w:val="es-ES_tradnl" w:eastAsia="es-ES"/>
        </w:rPr>
        <w:t xml:space="preserve">presupuesto base de licitación y del precio del servicio se </w:t>
      </w:r>
      <w:r>
        <w:rPr>
          <w:rFonts w:eastAsia="Times New Roman" w:cs="Calibri"/>
          <w:lang w:val="es-ES_tradnl" w:eastAsia="es-ES"/>
        </w:rPr>
        <w:t xml:space="preserve">utilizado </w:t>
      </w:r>
      <w:r w:rsidRPr="006B64AA">
        <w:rPr>
          <w:rFonts w:eastAsia="Times New Roman" w:cs="Calibri"/>
          <w:lang w:val="es-ES_tradnl" w:eastAsia="es-ES"/>
        </w:rPr>
        <w:t>como referencia las</w:t>
      </w:r>
      <w:r>
        <w:rPr>
          <w:rFonts w:eastAsia="Times New Roman" w:cs="Calibri"/>
          <w:lang w:val="es-ES_tradnl" w:eastAsia="es-ES"/>
        </w:rPr>
        <w:t xml:space="preserve"> </w:t>
      </w:r>
      <w:r w:rsidRPr="006B64AA">
        <w:rPr>
          <w:rFonts w:eastAsia="Times New Roman" w:cs="Calibri"/>
          <w:lang w:val="es-ES_tradnl" w:eastAsia="es-ES"/>
        </w:rPr>
        <w:t>condiciones actuales del mercado</w:t>
      </w:r>
      <w:r>
        <w:rPr>
          <w:rFonts w:eastAsia="Times New Roman" w:cs="Calibri"/>
          <w:lang w:val="es-ES_tradnl" w:eastAsia="es-ES"/>
        </w:rPr>
        <w:t xml:space="preserve"> y los consumos estimados de residuos</w:t>
      </w:r>
      <w:r w:rsidRPr="006B64AA">
        <w:rPr>
          <w:rFonts w:eastAsia="Times New Roman" w:cs="Calibri"/>
          <w:lang w:val="es-ES_tradnl" w:eastAsia="es-ES"/>
        </w:rPr>
        <w:t>, estimando de modo orientativo el siguiente desglose de costes:</w:t>
      </w:r>
    </w:p>
    <w:p w14:paraId="4240D75B" w14:textId="77777777" w:rsidR="00D43F89" w:rsidRPr="00B60170" w:rsidRDefault="00D43F89" w:rsidP="00D43F89">
      <w:pPr>
        <w:widowControl w:val="0"/>
        <w:rPr>
          <w:rFonts w:eastAsia="Times New Roman" w:cs="Calibri"/>
          <w:b/>
          <w:bCs/>
          <w:lang w:val="es-ES_tradnl" w:eastAsia="es-ES"/>
        </w:rPr>
      </w:pPr>
    </w:p>
    <w:p w14:paraId="4C9287DD" w14:textId="41101D44" w:rsidR="00D43F89" w:rsidRPr="00220C9B" w:rsidRDefault="00D43F89" w:rsidP="00D43F89">
      <w:pPr>
        <w:pStyle w:val="Prrafodelista"/>
        <w:widowControl w:val="0"/>
        <w:numPr>
          <w:ilvl w:val="0"/>
          <w:numId w:val="31"/>
        </w:numPr>
        <w:rPr>
          <w:rFonts w:cs="Calibri"/>
        </w:rPr>
      </w:pPr>
      <w:r w:rsidRPr="00220C9B">
        <w:rPr>
          <w:rFonts w:cs="Calibri"/>
        </w:rPr>
        <w:t xml:space="preserve">Costes directos del servicio (82%):  </w:t>
      </w:r>
      <w:r w:rsidR="00220C9B" w:rsidRPr="00220C9B">
        <w:rPr>
          <w:rFonts w:cs="Calibri"/>
        </w:rPr>
        <w:t xml:space="preserve"> 1.257,88 €</w:t>
      </w:r>
    </w:p>
    <w:p w14:paraId="2C72FFE7" w14:textId="5B66C75B" w:rsidR="00D43F89" w:rsidRPr="00220C9B" w:rsidRDefault="00D43F89" w:rsidP="00D43F89">
      <w:pPr>
        <w:pStyle w:val="Prrafodelista"/>
        <w:widowControl w:val="0"/>
        <w:numPr>
          <w:ilvl w:val="1"/>
          <w:numId w:val="31"/>
        </w:numPr>
        <w:rPr>
          <w:rFonts w:cs="Calibri"/>
        </w:rPr>
      </w:pPr>
      <w:r w:rsidRPr="00220C9B">
        <w:rPr>
          <w:rFonts w:cs="Calibri"/>
        </w:rPr>
        <w:t>Dentro de los cuales se puede encontrar los siguientes conceptos: Mano de obra, gestión, transporte, envases homologados, etc.</w:t>
      </w:r>
    </w:p>
    <w:p w14:paraId="52D019DB" w14:textId="77777777" w:rsidR="00D43F89" w:rsidRPr="00220C9B" w:rsidRDefault="00D43F89" w:rsidP="00D43F89">
      <w:pPr>
        <w:pStyle w:val="Prrafodelista"/>
        <w:widowControl w:val="0"/>
        <w:rPr>
          <w:rFonts w:cs="Calibri"/>
        </w:rPr>
      </w:pPr>
    </w:p>
    <w:p w14:paraId="147CD7B4" w14:textId="32A4958E" w:rsidR="00D43F89" w:rsidRPr="00220C9B" w:rsidRDefault="00D43F89" w:rsidP="00D43F89">
      <w:pPr>
        <w:pStyle w:val="Prrafodelista"/>
        <w:widowControl w:val="0"/>
        <w:numPr>
          <w:ilvl w:val="0"/>
          <w:numId w:val="31"/>
        </w:numPr>
        <w:rPr>
          <w:rFonts w:cs="Calibri"/>
        </w:rPr>
      </w:pPr>
      <w:r w:rsidRPr="00220C9B">
        <w:rPr>
          <w:rFonts w:cs="Calibri"/>
        </w:rPr>
        <w:t xml:space="preserve">Costes indirectos (10%):  </w:t>
      </w:r>
      <w:r w:rsidR="00220C9B" w:rsidRPr="00220C9B">
        <w:rPr>
          <w:rFonts w:cs="Calibri"/>
        </w:rPr>
        <w:t xml:space="preserve"> 153,40 €</w:t>
      </w:r>
    </w:p>
    <w:p w14:paraId="146BD282" w14:textId="77777777" w:rsidR="00D43F89" w:rsidRPr="00220C9B" w:rsidRDefault="00D43F89" w:rsidP="00D43F89">
      <w:pPr>
        <w:pStyle w:val="Prrafodelista"/>
        <w:rPr>
          <w:rFonts w:cs="Calibri"/>
        </w:rPr>
      </w:pPr>
    </w:p>
    <w:p w14:paraId="07778EF6" w14:textId="3E024A83" w:rsidR="00D43F89" w:rsidRPr="00220C9B" w:rsidRDefault="00D43F89" w:rsidP="00D43F89">
      <w:pPr>
        <w:pStyle w:val="Prrafodelista"/>
        <w:widowControl w:val="0"/>
        <w:numPr>
          <w:ilvl w:val="0"/>
          <w:numId w:val="31"/>
        </w:numPr>
        <w:rPr>
          <w:rFonts w:cs="Calibri"/>
        </w:rPr>
      </w:pPr>
      <w:r w:rsidRPr="00220C9B">
        <w:rPr>
          <w:rFonts w:cs="Calibri"/>
        </w:rPr>
        <w:t xml:space="preserve">Beneficio industrial (8%):   </w:t>
      </w:r>
      <w:r w:rsidR="00162786" w:rsidRPr="00220C9B">
        <w:rPr>
          <w:rFonts w:cs="Calibri"/>
        </w:rPr>
        <w:t xml:space="preserve">122,72 </w:t>
      </w:r>
      <w:r w:rsidRPr="00220C9B">
        <w:rPr>
          <w:rFonts w:cs="Calibri"/>
        </w:rPr>
        <w:t>€</w:t>
      </w:r>
    </w:p>
    <w:p w14:paraId="10B41CA8" w14:textId="77777777" w:rsidR="00D43F89" w:rsidRPr="00B60170" w:rsidRDefault="00D43F89" w:rsidP="00D43F89">
      <w:pPr>
        <w:widowControl w:val="0"/>
        <w:rPr>
          <w:rFonts w:eastAsia="Times New Roman" w:cs="Calibri"/>
          <w:u w:val="single"/>
          <w:lang w:val="es-ES_tradnl" w:eastAsia="es-ES"/>
        </w:rPr>
      </w:pPr>
    </w:p>
    <w:p w14:paraId="68BC0FBA" w14:textId="77777777" w:rsidR="00D43F89" w:rsidRPr="00B60170" w:rsidRDefault="00D43F89" w:rsidP="00D43F89">
      <w:pPr>
        <w:widowControl w:val="0"/>
        <w:rPr>
          <w:rFonts w:eastAsia="Times New Roman" w:cs="Calibri"/>
          <w:u w:val="single"/>
          <w:lang w:val="es-ES_tradnl" w:eastAsia="es-ES"/>
        </w:rPr>
      </w:pPr>
      <w:r w:rsidRPr="00B60170">
        <w:rPr>
          <w:rFonts w:eastAsia="Times New Roman" w:cs="Calibri"/>
          <w:u w:val="single"/>
          <w:lang w:val="es-ES_tradnl" w:eastAsia="es-ES"/>
        </w:rPr>
        <w:t>El resumen económico de este lote es el siguiente (impuesto/s indirecto/s no incluido/s</w:t>
      </w:r>
      <w:r>
        <w:rPr>
          <w:rFonts w:eastAsia="Times New Roman" w:cs="Calibri"/>
          <w:u w:val="single"/>
          <w:lang w:val="es-ES_tradnl" w:eastAsia="es-ES"/>
        </w:rPr>
        <w:t>)</w:t>
      </w:r>
      <w:r w:rsidRPr="00B60170">
        <w:rPr>
          <w:rFonts w:eastAsia="Times New Roman" w:cs="Calibri"/>
          <w:u w:val="single"/>
          <w:lang w:val="es-ES_tradnl" w:eastAsia="es-ES"/>
        </w:rPr>
        <w:t>:</w:t>
      </w:r>
    </w:p>
    <w:p w14:paraId="11B44357" w14:textId="77777777" w:rsidR="00D43F89" w:rsidRPr="00B60170" w:rsidRDefault="00D43F89" w:rsidP="00D43F89">
      <w:pPr>
        <w:widowControl w:val="0"/>
        <w:rPr>
          <w:rFonts w:eastAsia="Times New Roman" w:cs="Calibri"/>
          <w:lang w:eastAsia="es-ES"/>
        </w:rPr>
      </w:pPr>
    </w:p>
    <w:p w14:paraId="4B88223E" w14:textId="6F1D901C" w:rsidR="00D43F89" w:rsidRPr="00B60170" w:rsidRDefault="00D43F89" w:rsidP="00D43F89">
      <w:pPr>
        <w:pStyle w:val="Prrafodelista"/>
        <w:widowControl w:val="0"/>
        <w:numPr>
          <w:ilvl w:val="0"/>
          <w:numId w:val="31"/>
        </w:numPr>
        <w:rPr>
          <w:rFonts w:cs="Calibri"/>
        </w:rPr>
      </w:pPr>
      <w:r w:rsidRPr="00B60170">
        <w:rPr>
          <w:rFonts w:cs="Calibri"/>
        </w:rPr>
        <w:t>Importe de la duración inicial del contrato (</w:t>
      </w:r>
      <w:r>
        <w:rPr>
          <w:rFonts w:cs="Calibri"/>
        </w:rPr>
        <w:t>24</w:t>
      </w:r>
      <w:r w:rsidRPr="00B60170">
        <w:rPr>
          <w:rFonts w:cs="Calibri"/>
        </w:rPr>
        <w:t xml:space="preserve"> meses): </w:t>
      </w:r>
      <w:r w:rsidR="00670CFC" w:rsidRPr="00670CFC">
        <w:rPr>
          <w:rFonts w:cs="Calibri"/>
          <w:lang w:val="es-ES"/>
        </w:rPr>
        <w:t>1.534,00</w:t>
      </w:r>
      <w:r>
        <w:rPr>
          <w:rFonts w:cs="Calibri"/>
        </w:rPr>
        <w:t xml:space="preserve"> </w:t>
      </w:r>
      <w:r w:rsidRPr="00B60170">
        <w:rPr>
          <w:rFonts w:cs="Calibri"/>
        </w:rPr>
        <w:t>€</w:t>
      </w:r>
    </w:p>
    <w:p w14:paraId="409682DC" w14:textId="77777777" w:rsidR="00D43F89" w:rsidRPr="00B60170" w:rsidRDefault="00D43F89" w:rsidP="00D43F89">
      <w:pPr>
        <w:widowControl w:val="0"/>
        <w:rPr>
          <w:rFonts w:eastAsia="Times New Roman" w:cs="Calibri"/>
          <w:lang w:eastAsia="es-ES"/>
        </w:rPr>
      </w:pPr>
    </w:p>
    <w:p w14:paraId="6926FFB2" w14:textId="1DB24C4B" w:rsidR="00D43F89" w:rsidRPr="00B60170" w:rsidRDefault="00D43F89" w:rsidP="00D43F89">
      <w:pPr>
        <w:pStyle w:val="Prrafodelista"/>
        <w:widowControl w:val="0"/>
        <w:numPr>
          <w:ilvl w:val="0"/>
          <w:numId w:val="31"/>
        </w:numPr>
        <w:rPr>
          <w:rFonts w:cs="Calibri"/>
        </w:rPr>
      </w:pPr>
      <w:r w:rsidRPr="00B60170">
        <w:rPr>
          <w:rFonts w:cs="Calibri"/>
        </w:rPr>
        <w:t xml:space="preserve">Importe de las prórrogas previstas (24 meses): </w:t>
      </w:r>
      <w:r w:rsidR="00670CFC" w:rsidRPr="00670CFC">
        <w:rPr>
          <w:rFonts w:cs="Calibri"/>
          <w:lang w:val="es-ES"/>
        </w:rPr>
        <w:t>1.534,00</w:t>
      </w:r>
      <w:r w:rsidR="00670CFC">
        <w:rPr>
          <w:rFonts w:cs="Calibri"/>
        </w:rPr>
        <w:t xml:space="preserve"> </w:t>
      </w:r>
      <w:r w:rsidRPr="00B60170">
        <w:rPr>
          <w:rFonts w:cs="Calibri"/>
        </w:rPr>
        <w:t>€</w:t>
      </w:r>
    </w:p>
    <w:p w14:paraId="182C3E56" w14:textId="77777777" w:rsidR="00D43F89" w:rsidRPr="00B60170" w:rsidRDefault="00D43F89" w:rsidP="00D43F89">
      <w:pPr>
        <w:widowControl w:val="0"/>
        <w:rPr>
          <w:rFonts w:eastAsia="Times New Roman" w:cs="Calibri"/>
          <w:lang w:eastAsia="es-ES"/>
        </w:rPr>
      </w:pPr>
    </w:p>
    <w:p w14:paraId="74602794" w14:textId="5CD59895" w:rsidR="00D43F89" w:rsidRPr="00B60170" w:rsidRDefault="00D43F89" w:rsidP="00D43F89">
      <w:pPr>
        <w:pStyle w:val="Prrafodelista"/>
        <w:widowControl w:val="0"/>
        <w:numPr>
          <w:ilvl w:val="0"/>
          <w:numId w:val="31"/>
        </w:numPr>
        <w:jc w:val="both"/>
        <w:rPr>
          <w:rFonts w:cs="Calibri"/>
        </w:rPr>
      </w:pPr>
      <w:r w:rsidRPr="00B60170">
        <w:rPr>
          <w:rFonts w:cs="Calibri"/>
        </w:rPr>
        <w:t xml:space="preserve">Importe de las modificaciones previstas: </w:t>
      </w:r>
      <w:r w:rsidR="007950F5" w:rsidRPr="007950F5">
        <w:rPr>
          <w:rFonts w:cs="Calibri"/>
          <w:lang w:val="es-ES"/>
        </w:rPr>
        <w:t>306,80</w:t>
      </w:r>
      <w:r>
        <w:rPr>
          <w:rFonts w:cs="Calibri"/>
        </w:rPr>
        <w:t xml:space="preserve"> </w:t>
      </w:r>
      <w:r w:rsidRPr="00B60170">
        <w:rPr>
          <w:rFonts w:cs="Calibri"/>
        </w:rPr>
        <w:t>€</w:t>
      </w:r>
    </w:p>
    <w:p w14:paraId="27DB5DC4" w14:textId="77777777" w:rsidR="00D43F89" w:rsidRPr="00B60170" w:rsidRDefault="00D43F89" w:rsidP="00D43F89">
      <w:pPr>
        <w:pStyle w:val="Prrafodelista"/>
        <w:widowControl w:val="0"/>
        <w:ind w:left="0"/>
        <w:jc w:val="both"/>
        <w:rPr>
          <w:rFonts w:cs="Calibri"/>
        </w:rPr>
      </w:pPr>
    </w:p>
    <w:p w14:paraId="25A8EB91" w14:textId="77777777" w:rsidR="00D43F89" w:rsidRPr="00B60170" w:rsidRDefault="00D43F89" w:rsidP="00D43F89">
      <w:pPr>
        <w:widowControl w:val="0"/>
        <w:rPr>
          <w:rFonts w:eastAsia="Times New Roman" w:cs="Calibri"/>
          <w:b/>
          <w:bCs/>
          <w:lang w:val="es-ES_tradnl" w:eastAsia="es-ES"/>
        </w:rPr>
      </w:pPr>
      <w:r w:rsidRPr="00B60170">
        <w:rPr>
          <w:rFonts w:eastAsia="Times New Roman" w:cs="Calibri"/>
          <w:b/>
          <w:bCs/>
          <w:lang w:val="es-ES_tradnl" w:eastAsia="es-ES"/>
        </w:rPr>
        <w:t>Lote 3:</w:t>
      </w:r>
    </w:p>
    <w:p w14:paraId="5C61D877" w14:textId="77777777" w:rsidR="00D43F89" w:rsidRPr="00B60170" w:rsidRDefault="00D43F89" w:rsidP="00D43F89">
      <w:pPr>
        <w:widowControl w:val="0"/>
        <w:rPr>
          <w:rFonts w:eastAsia="Times New Roman" w:cs="Calibri"/>
          <w:b/>
          <w:bCs/>
          <w:lang w:val="es-ES_tradnl" w:eastAsia="es-ES"/>
        </w:rPr>
      </w:pPr>
    </w:p>
    <w:p w14:paraId="30BA2F50" w14:textId="77777777" w:rsidR="00D43F89" w:rsidRPr="006B64AA" w:rsidRDefault="00D43F89" w:rsidP="00D43F89">
      <w:pPr>
        <w:widowControl w:val="0"/>
        <w:rPr>
          <w:rFonts w:eastAsia="Times New Roman" w:cs="Calibri"/>
          <w:lang w:val="es-ES_tradnl" w:eastAsia="es-ES"/>
        </w:rPr>
      </w:pPr>
      <w:r>
        <w:rPr>
          <w:rFonts w:eastAsia="Times New Roman" w:cs="Calibri"/>
          <w:lang w:val="es-ES_tradnl" w:eastAsia="es-ES"/>
        </w:rPr>
        <w:t xml:space="preserve">Para la determinación del </w:t>
      </w:r>
      <w:r w:rsidRPr="006B64AA">
        <w:rPr>
          <w:rFonts w:eastAsia="Times New Roman" w:cs="Calibri"/>
          <w:lang w:val="es-ES_tradnl" w:eastAsia="es-ES"/>
        </w:rPr>
        <w:t xml:space="preserve">presupuesto base de licitación y del precio del servicio se </w:t>
      </w:r>
      <w:r>
        <w:rPr>
          <w:rFonts w:eastAsia="Times New Roman" w:cs="Calibri"/>
          <w:lang w:val="es-ES_tradnl" w:eastAsia="es-ES"/>
        </w:rPr>
        <w:t xml:space="preserve">utilizado </w:t>
      </w:r>
      <w:r w:rsidRPr="006B64AA">
        <w:rPr>
          <w:rFonts w:eastAsia="Times New Roman" w:cs="Calibri"/>
          <w:lang w:val="es-ES_tradnl" w:eastAsia="es-ES"/>
        </w:rPr>
        <w:t>como referencia las</w:t>
      </w:r>
      <w:r>
        <w:rPr>
          <w:rFonts w:eastAsia="Times New Roman" w:cs="Calibri"/>
          <w:lang w:val="es-ES_tradnl" w:eastAsia="es-ES"/>
        </w:rPr>
        <w:t xml:space="preserve"> </w:t>
      </w:r>
      <w:r w:rsidRPr="006B64AA">
        <w:rPr>
          <w:rFonts w:eastAsia="Times New Roman" w:cs="Calibri"/>
          <w:lang w:val="es-ES_tradnl" w:eastAsia="es-ES"/>
        </w:rPr>
        <w:t>condiciones actuales del mercado</w:t>
      </w:r>
      <w:r>
        <w:rPr>
          <w:rFonts w:eastAsia="Times New Roman" w:cs="Calibri"/>
          <w:lang w:val="es-ES_tradnl" w:eastAsia="es-ES"/>
        </w:rPr>
        <w:t xml:space="preserve"> y los consumos estimados de residuos</w:t>
      </w:r>
      <w:r w:rsidRPr="006B64AA">
        <w:rPr>
          <w:rFonts w:eastAsia="Times New Roman" w:cs="Calibri"/>
          <w:lang w:val="es-ES_tradnl" w:eastAsia="es-ES"/>
        </w:rPr>
        <w:t>, estimando de modo orientativo el siguiente desglose de costes:</w:t>
      </w:r>
    </w:p>
    <w:p w14:paraId="71B5E0FB" w14:textId="77777777" w:rsidR="00D43F89" w:rsidRPr="00B60170" w:rsidRDefault="00D43F89" w:rsidP="00D43F89">
      <w:pPr>
        <w:widowControl w:val="0"/>
        <w:rPr>
          <w:rFonts w:eastAsia="Times New Roman" w:cs="Calibri"/>
          <w:b/>
          <w:bCs/>
          <w:lang w:val="es-ES_tradnl" w:eastAsia="es-ES"/>
        </w:rPr>
      </w:pPr>
    </w:p>
    <w:p w14:paraId="698503FA" w14:textId="02958BB1" w:rsidR="00D43F89" w:rsidRPr="00DF4908" w:rsidRDefault="00D43F89" w:rsidP="00D43F89">
      <w:pPr>
        <w:pStyle w:val="Prrafodelista"/>
        <w:widowControl w:val="0"/>
        <w:numPr>
          <w:ilvl w:val="0"/>
          <w:numId w:val="31"/>
        </w:numPr>
        <w:rPr>
          <w:rFonts w:cs="Calibri"/>
        </w:rPr>
      </w:pPr>
      <w:r w:rsidRPr="00DF4908">
        <w:rPr>
          <w:rFonts w:cs="Calibri"/>
        </w:rPr>
        <w:t xml:space="preserve">Costes directos del servicio (82%):   </w:t>
      </w:r>
      <w:r w:rsidR="00E43C72" w:rsidRPr="00DF4908">
        <w:rPr>
          <w:rFonts w:cs="Calibri"/>
        </w:rPr>
        <w:t xml:space="preserve"> 1.807,28 €</w:t>
      </w:r>
    </w:p>
    <w:p w14:paraId="2EF68555" w14:textId="29D0D8AA" w:rsidR="00D43F89" w:rsidRPr="00DF4908" w:rsidRDefault="00D43F89" w:rsidP="00D43F89">
      <w:pPr>
        <w:pStyle w:val="Prrafodelista"/>
        <w:widowControl w:val="0"/>
        <w:numPr>
          <w:ilvl w:val="1"/>
          <w:numId w:val="31"/>
        </w:numPr>
        <w:rPr>
          <w:rFonts w:cs="Calibri"/>
        </w:rPr>
      </w:pPr>
      <w:r w:rsidRPr="00DF4908">
        <w:rPr>
          <w:rFonts w:cs="Calibri"/>
        </w:rPr>
        <w:t>Dentro de los cuales se puede encontrar los siguientes conceptos: Mano de obra, gestión, transporte, envases homologados, etc.</w:t>
      </w:r>
    </w:p>
    <w:p w14:paraId="4265DCDA" w14:textId="77777777" w:rsidR="00D43F89" w:rsidRPr="00DF4908" w:rsidRDefault="00D43F89" w:rsidP="00D43F89">
      <w:pPr>
        <w:pStyle w:val="Prrafodelista"/>
        <w:widowControl w:val="0"/>
        <w:rPr>
          <w:rFonts w:cs="Calibri"/>
        </w:rPr>
      </w:pPr>
    </w:p>
    <w:p w14:paraId="58D68244" w14:textId="7843853A" w:rsidR="00D43F89" w:rsidRPr="00DF4908" w:rsidRDefault="00D43F89" w:rsidP="00D43F89">
      <w:pPr>
        <w:pStyle w:val="Prrafodelista"/>
        <w:widowControl w:val="0"/>
        <w:numPr>
          <w:ilvl w:val="0"/>
          <w:numId w:val="31"/>
        </w:numPr>
        <w:rPr>
          <w:rFonts w:cs="Calibri"/>
        </w:rPr>
      </w:pPr>
      <w:r w:rsidRPr="00DF4908">
        <w:rPr>
          <w:rFonts w:cs="Calibri"/>
        </w:rPr>
        <w:t xml:space="preserve">Costes indirectos (10%):   </w:t>
      </w:r>
      <w:r w:rsidR="00DF4908" w:rsidRPr="00DF4908">
        <w:rPr>
          <w:rFonts w:cs="Calibri"/>
        </w:rPr>
        <w:t xml:space="preserve"> 220,40 €</w:t>
      </w:r>
    </w:p>
    <w:p w14:paraId="38505A32" w14:textId="77777777" w:rsidR="00D43F89" w:rsidRPr="00DF4908" w:rsidRDefault="00D43F89" w:rsidP="00D43F89">
      <w:pPr>
        <w:pStyle w:val="Prrafodelista"/>
        <w:rPr>
          <w:rFonts w:cs="Calibri"/>
        </w:rPr>
      </w:pPr>
    </w:p>
    <w:p w14:paraId="7DA114CA" w14:textId="48933B32" w:rsidR="00D43F89" w:rsidRPr="00DF4908" w:rsidRDefault="00D43F89" w:rsidP="00D43F89">
      <w:pPr>
        <w:pStyle w:val="Prrafodelista"/>
        <w:widowControl w:val="0"/>
        <w:numPr>
          <w:ilvl w:val="0"/>
          <w:numId w:val="31"/>
        </w:numPr>
        <w:rPr>
          <w:rFonts w:cs="Calibri"/>
        </w:rPr>
      </w:pPr>
      <w:r w:rsidRPr="00DF4908">
        <w:rPr>
          <w:rFonts w:cs="Calibri"/>
        </w:rPr>
        <w:t xml:space="preserve">Beneficio industrial (8%):   </w:t>
      </w:r>
      <w:r w:rsidR="00DF4908" w:rsidRPr="00DF4908">
        <w:rPr>
          <w:rFonts w:cs="Calibri"/>
        </w:rPr>
        <w:t xml:space="preserve"> 176,32 €</w:t>
      </w:r>
    </w:p>
    <w:p w14:paraId="27A7876A" w14:textId="77777777" w:rsidR="00D43F89" w:rsidRPr="00B60170" w:rsidRDefault="00D43F89" w:rsidP="00D43F89">
      <w:pPr>
        <w:widowControl w:val="0"/>
        <w:rPr>
          <w:rFonts w:eastAsia="Times New Roman" w:cs="Calibri"/>
          <w:u w:val="single"/>
          <w:lang w:val="es-ES_tradnl" w:eastAsia="es-ES"/>
        </w:rPr>
      </w:pPr>
    </w:p>
    <w:p w14:paraId="6102B510" w14:textId="77777777" w:rsidR="00D43F89" w:rsidRPr="00B60170" w:rsidRDefault="00D43F89" w:rsidP="00D43F89">
      <w:pPr>
        <w:widowControl w:val="0"/>
        <w:rPr>
          <w:rFonts w:eastAsia="Times New Roman" w:cs="Calibri"/>
          <w:u w:val="single"/>
          <w:lang w:val="es-ES_tradnl" w:eastAsia="es-ES"/>
        </w:rPr>
      </w:pPr>
      <w:r w:rsidRPr="00B60170">
        <w:rPr>
          <w:rFonts w:eastAsia="Times New Roman" w:cs="Calibri"/>
          <w:u w:val="single"/>
          <w:lang w:val="es-ES_tradnl" w:eastAsia="es-ES"/>
        </w:rPr>
        <w:t>El resumen económico de este lote es el siguiente (impuesto/s indirecto/s no incluido/s</w:t>
      </w:r>
      <w:r>
        <w:rPr>
          <w:rFonts w:eastAsia="Times New Roman" w:cs="Calibri"/>
          <w:u w:val="single"/>
          <w:lang w:val="es-ES_tradnl" w:eastAsia="es-ES"/>
        </w:rPr>
        <w:t>)</w:t>
      </w:r>
      <w:r w:rsidRPr="00B60170">
        <w:rPr>
          <w:rFonts w:eastAsia="Times New Roman" w:cs="Calibri"/>
          <w:u w:val="single"/>
          <w:lang w:val="es-ES_tradnl" w:eastAsia="es-ES"/>
        </w:rPr>
        <w:t>:</w:t>
      </w:r>
    </w:p>
    <w:p w14:paraId="3FE9128F" w14:textId="77777777" w:rsidR="00D43F89" w:rsidRPr="00B60170" w:rsidRDefault="00D43F89" w:rsidP="00D43F89">
      <w:pPr>
        <w:widowControl w:val="0"/>
        <w:rPr>
          <w:rFonts w:eastAsia="Times New Roman" w:cs="Calibri"/>
          <w:lang w:eastAsia="es-ES"/>
        </w:rPr>
      </w:pPr>
    </w:p>
    <w:p w14:paraId="6B79D96E" w14:textId="0EDBBB3B" w:rsidR="00D43F89" w:rsidRPr="00B60170" w:rsidRDefault="00D43F89" w:rsidP="00D43F89">
      <w:pPr>
        <w:pStyle w:val="Prrafodelista"/>
        <w:widowControl w:val="0"/>
        <w:numPr>
          <w:ilvl w:val="0"/>
          <w:numId w:val="31"/>
        </w:numPr>
        <w:rPr>
          <w:rFonts w:cs="Calibri"/>
        </w:rPr>
      </w:pPr>
      <w:r w:rsidRPr="00B60170">
        <w:rPr>
          <w:rFonts w:cs="Calibri"/>
        </w:rPr>
        <w:t>Importe de la duración inicial del contrato (</w:t>
      </w:r>
      <w:r>
        <w:rPr>
          <w:rFonts w:cs="Calibri"/>
        </w:rPr>
        <w:t>24</w:t>
      </w:r>
      <w:r w:rsidRPr="00B60170">
        <w:rPr>
          <w:rFonts w:cs="Calibri"/>
        </w:rPr>
        <w:t xml:space="preserve"> meses): </w:t>
      </w:r>
      <w:r w:rsidR="008B2DC2" w:rsidRPr="008B2DC2">
        <w:rPr>
          <w:rFonts w:cs="Calibri"/>
          <w:lang w:val="es-ES"/>
        </w:rPr>
        <w:t xml:space="preserve">2.204,00 </w:t>
      </w:r>
      <w:r w:rsidRPr="00B60170">
        <w:rPr>
          <w:rFonts w:cs="Calibri"/>
        </w:rPr>
        <w:t>€</w:t>
      </w:r>
    </w:p>
    <w:p w14:paraId="3C9736DD" w14:textId="77777777" w:rsidR="00D43F89" w:rsidRPr="00B60170" w:rsidRDefault="00D43F89" w:rsidP="00D43F89">
      <w:pPr>
        <w:widowControl w:val="0"/>
        <w:rPr>
          <w:rFonts w:eastAsia="Times New Roman" w:cs="Calibri"/>
          <w:lang w:eastAsia="es-ES"/>
        </w:rPr>
      </w:pPr>
    </w:p>
    <w:p w14:paraId="10209754" w14:textId="6E9B9A06" w:rsidR="00D43F89" w:rsidRPr="00B60170" w:rsidRDefault="00D43F89" w:rsidP="00D43F89">
      <w:pPr>
        <w:pStyle w:val="Prrafodelista"/>
        <w:widowControl w:val="0"/>
        <w:numPr>
          <w:ilvl w:val="0"/>
          <w:numId w:val="31"/>
        </w:numPr>
        <w:rPr>
          <w:rFonts w:cs="Calibri"/>
        </w:rPr>
      </w:pPr>
      <w:r w:rsidRPr="00B60170">
        <w:rPr>
          <w:rFonts w:cs="Calibri"/>
        </w:rPr>
        <w:t xml:space="preserve">Importe de las prórrogas previstas (24 meses): </w:t>
      </w:r>
      <w:r w:rsidR="008B2DC2" w:rsidRPr="008B2DC2">
        <w:rPr>
          <w:rFonts w:cs="Calibri"/>
          <w:lang w:val="es-ES"/>
        </w:rPr>
        <w:t xml:space="preserve">2.204,00 </w:t>
      </w:r>
      <w:r w:rsidRPr="00B60170">
        <w:rPr>
          <w:rFonts w:cs="Calibri"/>
        </w:rPr>
        <w:t>€</w:t>
      </w:r>
    </w:p>
    <w:p w14:paraId="4D5A193A" w14:textId="77777777" w:rsidR="00D43F89" w:rsidRPr="00B60170" w:rsidRDefault="00D43F89" w:rsidP="00D43F89">
      <w:pPr>
        <w:widowControl w:val="0"/>
        <w:rPr>
          <w:rFonts w:eastAsia="Times New Roman" w:cs="Calibri"/>
          <w:lang w:eastAsia="es-ES"/>
        </w:rPr>
      </w:pPr>
    </w:p>
    <w:p w14:paraId="1486AA41" w14:textId="2059AB5E" w:rsidR="00D43F89" w:rsidRPr="00B60170" w:rsidRDefault="00D43F89" w:rsidP="00D43F89">
      <w:pPr>
        <w:pStyle w:val="Prrafodelista"/>
        <w:widowControl w:val="0"/>
        <w:numPr>
          <w:ilvl w:val="0"/>
          <w:numId w:val="31"/>
        </w:numPr>
        <w:jc w:val="both"/>
        <w:rPr>
          <w:rFonts w:cs="Calibri"/>
        </w:rPr>
      </w:pPr>
      <w:r w:rsidRPr="00B60170">
        <w:rPr>
          <w:rFonts w:cs="Calibri"/>
        </w:rPr>
        <w:t xml:space="preserve">Importe de las modificaciones previstas: </w:t>
      </w:r>
      <w:r w:rsidR="004425F1" w:rsidRPr="004425F1">
        <w:rPr>
          <w:rFonts w:cs="Calibri"/>
          <w:lang w:val="es-ES"/>
        </w:rPr>
        <w:t xml:space="preserve">440,80 </w:t>
      </w:r>
      <w:r w:rsidRPr="00B60170">
        <w:rPr>
          <w:rFonts w:cs="Calibri"/>
        </w:rPr>
        <w:t>€</w:t>
      </w:r>
    </w:p>
    <w:p w14:paraId="0D3E2D79" w14:textId="77777777" w:rsidR="00D43F89" w:rsidRPr="000A701A" w:rsidRDefault="00D43F89" w:rsidP="00D43F89">
      <w:pPr>
        <w:pStyle w:val="Prrafodelista"/>
        <w:widowControl w:val="0"/>
        <w:ind w:left="0"/>
        <w:rPr>
          <w:rFonts w:cs="Calibri"/>
          <w:highlight w:val="yellow"/>
        </w:rPr>
      </w:pPr>
    </w:p>
    <w:p w14:paraId="2F9061E9" w14:textId="040C533D" w:rsidR="006A5BA9" w:rsidRPr="002246A6" w:rsidRDefault="006A5BA9" w:rsidP="006A5BA9">
      <w:pPr>
        <w:widowControl w:val="0"/>
        <w:rPr>
          <w:rFonts w:eastAsia="Times New Roman" w:cs="Calibri"/>
          <w:b/>
          <w:bCs/>
          <w:lang w:val="es-ES_tradnl" w:eastAsia="es-ES"/>
        </w:rPr>
      </w:pPr>
      <w:r w:rsidRPr="002246A6">
        <w:rPr>
          <w:rFonts w:eastAsia="Times New Roman" w:cs="Calibri"/>
          <w:b/>
          <w:bCs/>
          <w:lang w:val="es-ES_tradnl" w:eastAsia="es-ES"/>
        </w:rPr>
        <w:t>Lote 4:</w:t>
      </w:r>
    </w:p>
    <w:p w14:paraId="5108F7E5" w14:textId="77777777" w:rsidR="006A5BA9" w:rsidRPr="002246A6" w:rsidRDefault="006A5BA9" w:rsidP="006A5BA9">
      <w:pPr>
        <w:widowControl w:val="0"/>
        <w:rPr>
          <w:rFonts w:eastAsia="Times New Roman" w:cs="Calibri"/>
          <w:b/>
          <w:bCs/>
          <w:lang w:val="es-ES_tradnl" w:eastAsia="es-ES"/>
        </w:rPr>
      </w:pPr>
    </w:p>
    <w:p w14:paraId="601AE1E8" w14:textId="77777777" w:rsidR="006A5BA9" w:rsidRPr="002246A6" w:rsidRDefault="006A5BA9" w:rsidP="006A5BA9">
      <w:pPr>
        <w:widowControl w:val="0"/>
        <w:rPr>
          <w:rFonts w:eastAsia="Times New Roman" w:cs="Calibri"/>
          <w:lang w:val="es-ES_tradnl" w:eastAsia="es-ES"/>
        </w:rPr>
      </w:pPr>
      <w:r w:rsidRPr="002246A6">
        <w:rPr>
          <w:rFonts w:eastAsia="Times New Roman" w:cs="Calibri"/>
          <w:lang w:val="es-ES_tradnl" w:eastAsia="es-ES"/>
        </w:rPr>
        <w:t>Para la determinación del presupuesto base de licitación y del precio del servicio se utilizado como referencia las condiciones actuales del mercado y los consumos estimados de residuos, estimando de modo orientativo el siguiente desglose de costes:</w:t>
      </w:r>
    </w:p>
    <w:p w14:paraId="025979B2" w14:textId="77777777" w:rsidR="006A5BA9" w:rsidRPr="002246A6" w:rsidRDefault="006A5BA9" w:rsidP="006A5BA9">
      <w:pPr>
        <w:widowControl w:val="0"/>
        <w:rPr>
          <w:rFonts w:eastAsia="Times New Roman" w:cs="Calibri"/>
          <w:b/>
          <w:bCs/>
          <w:lang w:val="es-ES_tradnl" w:eastAsia="es-ES"/>
        </w:rPr>
      </w:pPr>
    </w:p>
    <w:p w14:paraId="3D9E512B" w14:textId="4C2FA44B" w:rsidR="006A5BA9" w:rsidRPr="002246A6" w:rsidRDefault="006A5BA9" w:rsidP="006A5BA9">
      <w:pPr>
        <w:pStyle w:val="Prrafodelista"/>
        <w:widowControl w:val="0"/>
        <w:numPr>
          <w:ilvl w:val="0"/>
          <w:numId w:val="31"/>
        </w:numPr>
        <w:rPr>
          <w:rFonts w:cs="Calibri"/>
        </w:rPr>
      </w:pPr>
      <w:r w:rsidRPr="002246A6">
        <w:rPr>
          <w:rFonts w:cs="Calibri"/>
        </w:rPr>
        <w:t xml:space="preserve">Costes directos del servicio (82%):   </w:t>
      </w:r>
      <w:r w:rsidR="00D71C2E" w:rsidRPr="002246A6">
        <w:rPr>
          <w:rFonts w:cs="Calibri"/>
        </w:rPr>
        <w:t>6.515,72</w:t>
      </w:r>
      <w:r w:rsidRPr="002246A6">
        <w:rPr>
          <w:rFonts w:cs="Calibri"/>
        </w:rPr>
        <w:t xml:space="preserve"> € </w:t>
      </w:r>
    </w:p>
    <w:p w14:paraId="7D9CBE9A" w14:textId="77777777" w:rsidR="006A5BA9" w:rsidRPr="002246A6" w:rsidRDefault="006A5BA9" w:rsidP="006A5BA9">
      <w:pPr>
        <w:pStyle w:val="Prrafodelista"/>
        <w:widowControl w:val="0"/>
        <w:numPr>
          <w:ilvl w:val="1"/>
          <w:numId w:val="31"/>
        </w:numPr>
        <w:rPr>
          <w:rFonts w:cs="Calibri"/>
        </w:rPr>
      </w:pPr>
      <w:r w:rsidRPr="002246A6">
        <w:rPr>
          <w:rFonts w:cs="Calibri"/>
        </w:rPr>
        <w:t>Dentro de los cuales se puede encontrar los siguientes conceptos: Mano de obra, gestión, transporte, contenedores, envases homologados, etc.</w:t>
      </w:r>
    </w:p>
    <w:p w14:paraId="014924F1" w14:textId="77777777" w:rsidR="006A5BA9" w:rsidRPr="002246A6" w:rsidRDefault="006A5BA9" w:rsidP="006A5BA9">
      <w:pPr>
        <w:pStyle w:val="Prrafodelista"/>
        <w:widowControl w:val="0"/>
        <w:rPr>
          <w:rFonts w:cs="Calibri"/>
        </w:rPr>
      </w:pPr>
    </w:p>
    <w:p w14:paraId="6E1AE2ED" w14:textId="3BED3D61" w:rsidR="006A5BA9" w:rsidRPr="002246A6" w:rsidRDefault="006A5BA9" w:rsidP="006A5BA9">
      <w:pPr>
        <w:pStyle w:val="Prrafodelista"/>
        <w:widowControl w:val="0"/>
        <w:numPr>
          <w:ilvl w:val="0"/>
          <w:numId w:val="31"/>
        </w:numPr>
        <w:rPr>
          <w:rFonts w:cs="Calibri"/>
        </w:rPr>
      </w:pPr>
      <w:r w:rsidRPr="002246A6">
        <w:rPr>
          <w:rFonts w:cs="Calibri"/>
        </w:rPr>
        <w:t xml:space="preserve">Costes indirectos (10%):   </w:t>
      </w:r>
      <w:r w:rsidR="00D71C2E" w:rsidRPr="002246A6">
        <w:rPr>
          <w:rFonts w:cs="Calibri"/>
        </w:rPr>
        <w:t xml:space="preserve">794,60 </w:t>
      </w:r>
      <w:r w:rsidRPr="002246A6">
        <w:rPr>
          <w:rFonts w:cs="Calibri"/>
        </w:rPr>
        <w:t>€</w:t>
      </w:r>
    </w:p>
    <w:p w14:paraId="188092D7" w14:textId="77777777" w:rsidR="006A5BA9" w:rsidRPr="002246A6" w:rsidRDefault="006A5BA9" w:rsidP="006A5BA9">
      <w:pPr>
        <w:pStyle w:val="Prrafodelista"/>
        <w:rPr>
          <w:rFonts w:cs="Calibri"/>
        </w:rPr>
      </w:pPr>
    </w:p>
    <w:p w14:paraId="178E00F9" w14:textId="1F77FD5C" w:rsidR="006A5BA9" w:rsidRPr="002246A6" w:rsidRDefault="006A5BA9" w:rsidP="006A5BA9">
      <w:pPr>
        <w:pStyle w:val="Prrafodelista"/>
        <w:widowControl w:val="0"/>
        <w:numPr>
          <w:ilvl w:val="0"/>
          <w:numId w:val="31"/>
        </w:numPr>
        <w:rPr>
          <w:rFonts w:cs="Calibri"/>
        </w:rPr>
      </w:pPr>
      <w:r w:rsidRPr="002246A6">
        <w:rPr>
          <w:rFonts w:cs="Calibri"/>
        </w:rPr>
        <w:t xml:space="preserve">Beneficio industrial (8%):   </w:t>
      </w:r>
      <w:r w:rsidR="005D1428" w:rsidRPr="002246A6">
        <w:rPr>
          <w:rFonts w:cs="Calibri"/>
        </w:rPr>
        <w:t>635,68</w:t>
      </w:r>
      <w:r w:rsidRPr="002246A6">
        <w:rPr>
          <w:rFonts w:cs="Calibri"/>
        </w:rPr>
        <w:t xml:space="preserve"> €</w:t>
      </w:r>
    </w:p>
    <w:p w14:paraId="3DC81325" w14:textId="77777777" w:rsidR="006A5BA9" w:rsidRPr="00B60170" w:rsidRDefault="006A5BA9" w:rsidP="006A5BA9">
      <w:pPr>
        <w:widowControl w:val="0"/>
        <w:rPr>
          <w:rFonts w:eastAsia="Times New Roman" w:cs="Calibri"/>
          <w:u w:val="single"/>
          <w:lang w:val="es-ES_tradnl" w:eastAsia="es-ES"/>
        </w:rPr>
      </w:pPr>
    </w:p>
    <w:p w14:paraId="3F933F3E" w14:textId="77777777" w:rsidR="006A5BA9" w:rsidRPr="00B60170" w:rsidRDefault="006A5BA9" w:rsidP="006A5BA9">
      <w:pPr>
        <w:widowControl w:val="0"/>
        <w:rPr>
          <w:rFonts w:eastAsia="Times New Roman" w:cs="Calibri"/>
          <w:u w:val="single"/>
          <w:lang w:val="es-ES_tradnl" w:eastAsia="es-ES"/>
        </w:rPr>
      </w:pPr>
      <w:r w:rsidRPr="00B60170">
        <w:rPr>
          <w:rFonts w:eastAsia="Times New Roman" w:cs="Calibri"/>
          <w:u w:val="single"/>
          <w:lang w:val="es-ES_tradnl" w:eastAsia="es-ES"/>
        </w:rPr>
        <w:t>El resumen económico de este lote es el siguiente (impuesto/s indirecto/s no incluido/s</w:t>
      </w:r>
      <w:r>
        <w:rPr>
          <w:rFonts w:eastAsia="Times New Roman" w:cs="Calibri"/>
          <w:u w:val="single"/>
          <w:lang w:val="es-ES_tradnl" w:eastAsia="es-ES"/>
        </w:rPr>
        <w:t>)</w:t>
      </w:r>
      <w:r w:rsidRPr="00B60170">
        <w:rPr>
          <w:rFonts w:eastAsia="Times New Roman" w:cs="Calibri"/>
          <w:u w:val="single"/>
          <w:lang w:val="es-ES_tradnl" w:eastAsia="es-ES"/>
        </w:rPr>
        <w:t>:</w:t>
      </w:r>
    </w:p>
    <w:p w14:paraId="0EEE0E56" w14:textId="77777777" w:rsidR="006A5BA9" w:rsidRPr="00B60170" w:rsidRDefault="006A5BA9" w:rsidP="006A5BA9">
      <w:pPr>
        <w:widowControl w:val="0"/>
        <w:rPr>
          <w:rFonts w:eastAsia="Times New Roman" w:cs="Calibri"/>
          <w:lang w:eastAsia="es-ES"/>
        </w:rPr>
      </w:pPr>
    </w:p>
    <w:p w14:paraId="5DA8A06E" w14:textId="7E50A9C1" w:rsidR="006A5BA9" w:rsidRPr="00B60170" w:rsidRDefault="006A5BA9" w:rsidP="006A5BA9">
      <w:pPr>
        <w:pStyle w:val="Prrafodelista"/>
        <w:widowControl w:val="0"/>
        <w:numPr>
          <w:ilvl w:val="0"/>
          <w:numId w:val="31"/>
        </w:numPr>
        <w:rPr>
          <w:rFonts w:cs="Calibri"/>
        </w:rPr>
      </w:pPr>
      <w:r w:rsidRPr="00B60170">
        <w:rPr>
          <w:rFonts w:cs="Calibri"/>
        </w:rPr>
        <w:t>Importe de la duración inicial del contrato (</w:t>
      </w:r>
      <w:r>
        <w:rPr>
          <w:rFonts w:cs="Calibri"/>
        </w:rPr>
        <w:t>24</w:t>
      </w:r>
      <w:r w:rsidRPr="00B60170">
        <w:rPr>
          <w:rFonts w:cs="Calibri"/>
        </w:rPr>
        <w:t xml:space="preserve"> meses): </w:t>
      </w:r>
      <w:r w:rsidR="00F830C7" w:rsidRPr="00F830C7">
        <w:rPr>
          <w:rFonts w:cs="Calibri"/>
        </w:rPr>
        <w:t>7.946,00</w:t>
      </w:r>
      <w:r w:rsidR="00F830C7" w:rsidRPr="00F830C7">
        <w:rPr>
          <w:rFonts w:cs="Calibri"/>
        </w:rPr>
        <w:tab/>
      </w:r>
      <w:r>
        <w:rPr>
          <w:rFonts w:cs="Calibri"/>
        </w:rPr>
        <w:t xml:space="preserve"> </w:t>
      </w:r>
      <w:r w:rsidRPr="00B60170">
        <w:rPr>
          <w:rFonts w:cs="Calibri"/>
        </w:rPr>
        <w:t>€</w:t>
      </w:r>
    </w:p>
    <w:p w14:paraId="291F75BA" w14:textId="77777777" w:rsidR="006A5BA9" w:rsidRPr="00B60170" w:rsidRDefault="006A5BA9" w:rsidP="006A5BA9">
      <w:pPr>
        <w:widowControl w:val="0"/>
        <w:rPr>
          <w:rFonts w:eastAsia="Times New Roman" w:cs="Calibri"/>
          <w:lang w:eastAsia="es-ES"/>
        </w:rPr>
      </w:pPr>
    </w:p>
    <w:p w14:paraId="36F42B46" w14:textId="3FC19E19" w:rsidR="006A5BA9" w:rsidRPr="00B60170" w:rsidRDefault="006A5BA9" w:rsidP="006A5BA9">
      <w:pPr>
        <w:pStyle w:val="Prrafodelista"/>
        <w:widowControl w:val="0"/>
        <w:numPr>
          <w:ilvl w:val="0"/>
          <w:numId w:val="31"/>
        </w:numPr>
        <w:rPr>
          <w:rFonts w:cs="Calibri"/>
        </w:rPr>
      </w:pPr>
      <w:r w:rsidRPr="00B60170">
        <w:rPr>
          <w:rFonts w:cs="Calibri"/>
        </w:rPr>
        <w:t xml:space="preserve">Importe de las prórrogas previstas (24 meses): </w:t>
      </w:r>
      <w:r w:rsidR="00F830C7" w:rsidRPr="00F830C7">
        <w:rPr>
          <w:rFonts w:cs="Calibri"/>
        </w:rPr>
        <w:t>7.946,00</w:t>
      </w:r>
      <w:r>
        <w:rPr>
          <w:rFonts w:cs="Calibri"/>
        </w:rPr>
        <w:t xml:space="preserve"> </w:t>
      </w:r>
      <w:r w:rsidRPr="00B60170">
        <w:rPr>
          <w:rFonts w:cs="Calibri"/>
        </w:rPr>
        <w:t>€</w:t>
      </w:r>
    </w:p>
    <w:p w14:paraId="502CF9F1" w14:textId="77777777" w:rsidR="006A5BA9" w:rsidRPr="00B60170" w:rsidRDefault="006A5BA9" w:rsidP="006A5BA9">
      <w:pPr>
        <w:widowControl w:val="0"/>
        <w:rPr>
          <w:rFonts w:eastAsia="Times New Roman" w:cs="Calibri"/>
          <w:lang w:eastAsia="es-ES"/>
        </w:rPr>
      </w:pPr>
    </w:p>
    <w:p w14:paraId="687D6066" w14:textId="6622A78D" w:rsidR="006A5BA9" w:rsidRPr="00B60170" w:rsidRDefault="006A5BA9" w:rsidP="006A5BA9">
      <w:pPr>
        <w:pStyle w:val="Prrafodelista"/>
        <w:widowControl w:val="0"/>
        <w:numPr>
          <w:ilvl w:val="0"/>
          <w:numId w:val="31"/>
        </w:numPr>
        <w:jc w:val="both"/>
        <w:rPr>
          <w:rFonts w:cs="Calibri"/>
        </w:rPr>
      </w:pPr>
      <w:r w:rsidRPr="00B60170">
        <w:rPr>
          <w:rFonts w:cs="Calibri"/>
        </w:rPr>
        <w:t xml:space="preserve">Importe de las modificaciones previstas: </w:t>
      </w:r>
      <w:r w:rsidR="00CF4CAC" w:rsidRPr="00CF4CAC">
        <w:rPr>
          <w:rFonts w:cs="Calibri"/>
          <w:lang w:val="es-ES"/>
        </w:rPr>
        <w:t>1.589,20</w:t>
      </w:r>
      <w:r w:rsidR="00CF4CAC">
        <w:rPr>
          <w:rFonts w:cs="Calibri"/>
          <w:lang w:val="es-ES"/>
        </w:rPr>
        <w:t xml:space="preserve"> </w:t>
      </w:r>
      <w:r w:rsidRPr="00B60170">
        <w:rPr>
          <w:rFonts w:cs="Calibri"/>
        </w:rPr>
        <w:t>€</w:t>
      </w:r>
    </w:p>
    <w:p w14:paraId="76D8A448" w14:textId="77777777" w:rsidR="006A5BA9" w:rsidRDefault="006A5BA9" w:rsidP="00D43F89">
      <w:pPr>
        <w:widowControl w:val="0"/>
        <w:rPr>
          <w:rFonts w:eastAsia="Times New Roman" w:cs="Calibri"/>
          <w:lang w:val="es-ES_tradnl" w:eastAsia="es-ES"/>
        </w:rPr>
      </w:pPr>
    </w:p>
    <w:p w14:paraId="13B7917C" w14:textId="77777777" w:rsidR="006A5BA9" w:rsidRDefault="006A5BA9" w:rsidP="00D43F89">
      <w:pPr>
        <w:widowControl w:val="0"/>
        <w:rPr>
          <w:rFonts w:eastAsia="Times New Roman" w:cs="Calibri"/>
          <w:lang w:val="es-ES_tradnl" w:eastAsia="es-ES"/>
        </w:rPr>
      </w:pPr>
    </w:p>
    <w:p w14:paraId="045505B6" w14:textId="642362B0" w:rsidR="006A5BA9" w:rsidRPr="005A764E" w:rsidRDefault="006A5BA9" w:rsidP="006A5BA9">
      <w:pPr>
        <w:widowControl w:val="0"/>
        <w:rPr>
          <w:rFonts w:eastAsia="Times New Roman" w:cs="Calibri"/>
          <w:b/>
          <w:bCs/>
          <w:lang w:val="es-ES_tradnl" w:eastAsia="es-ES"/>
        </w:rPr>
      </w:pPr>
      <w:r w:rsidRPr="005A764E">
        <w:rPr>
          <w:rFonts w:eastAsia="Times New Roman" w:cs="Calibri"/>
          <w:b/>
          <w:bCs/>
          <w:lang w:val="es-ES_tradnl" w:eastAsia="es-ES"/>
        </w:rPr>
        <w:t>Lote 5:</w:t>
      </w:r>
    </w:p>
    <w:p w14:paraId="4CC8CB6B" w14:textId="77777777" w:rsidR="006A5BA9" w:rsidRPr="005A764E" w:rsidRDefault="006A5BA9" w:rsidP="006A5BA9">
      <w:pPr>
        <w:widowControl w:val="0"/>
        <w:rPr>
          <w:rFonts w:eastAsia="Times New Roman" w:cs="Calibri"/>
          <w:b/>
          <w:bCs/>
          <w:lang w:val="es-ES_tradnl" w:eastAsia="es-ES"/>
        </w:rPr>
      </w:pPr>
    </w:p>
    <w:p w14:paraId="4E309978" w14:textId="77777777" w:rsidR="006A5BA9" w:rsidRPr="005A764E" w:rsidRDefault="006A5BA9" w:rsidP="006A5BA9">
      <w:pPr>
        <w:widowControl w:val="0"/>
        <w:rPr>
          <w:rFonts w:eastAsia="Times New Roman" w:cs="Calibri"/>
          <w:lang w:val="es-ES_tradnl" w:eastAsia="es-ES"/>
        </w:rPr>
      </w:pPr>
      <w:r w:rsidRPr="005A764E">
        <w:rPr>
          <w:rFonts w:eastAsia="Times New Roman" w:cs="Calibri"/>
          <w:lang w:val="es-ES_tradnl" w:eastAsia="es-ES"/>
        </w:rPr>
        <w:t>Para la determinación del presupuesto base de licitación y del precio del servicio se utilizado como referencia las condiciones actuales del mercado y los consumos estimados de residuos, estimando de modo orientativo el siguiente desglose de costes:</w:t>
      </w:r>
    </w:p>
    <w:p w14:paraId="397C6304" w14:textId="77777777" w:rsidR="006A5BA9" w:rsidRPr="005A764E" w:rsidRDefault="006A5BA9" w:rsidP="006A5BA9">
      <w:pPr>
        <w:widowControl w:val="0"/>
        <w:rPr>
          <w:rFonts w:eastAsia="Times New Roman" w:cs="Calibri"/>
          <w:b/>
          <w:bCs/>
          <w:lang w:val="es-ES_tradnl" w:eastAsia="es-ES"/>
        </w:rPr>
      </w:pPr>
    </w:p>
    <w:p w14:paraId="73EF62CC" w14:textId="66D4375A" w:rsidR="006A5BA9" w:rsidRPr="00404504" w:rsidRDefault="006A5BA9" w:rsidP="006A5BA9">
      <w:pPr>
        <w:pStyle w:val="Prrafodelista"/>
        <w:widowControl w:val="0"/>
        <w:numPr>
          <w:ilvl w:val="0"/>
          <w:numId w:val="31"/>
        </w:numPr>
        <w:rPr>
          <w:rFonts w:cs="Calibri"/>
        </w:rPr>
      </w:pPr>
      <w:r w:rsidRPr="005A764E">
        <w:rPr>
          <w:rFonts w:cs="Calibri"/>
        </w:rPr>
        <w:t>Costes directos del</w:t>
      </w:r>
      <w:r w:rsidRPr="00404504">
        <w:rPr>
          <w:rFonts w:cs="Calibri"/>
        </w:rPr>
        <w:t xml:space="preserve"> servicio (82%):   </w:t>
      </w:r>
      <w:r w:rsidR="00404504" w:rsidRPr="00404504">
        <w:rPr>
          <w:rFonts w:cs="Calibri"/>
        </w:rPr>
        <w:t xml:space="preserve"> 11.266,24 €</w:t>
      </w:r>
    </w:p>
    <w:p w14:paraId="41AE1DDA" w14:textId="36D84A53" w:rsidR="006A5BA9" w:rsidRPr="00404504" w:rsidRDefault="006A5BA9" w:rsidP="006A5BA9">
      <w:pPr>
        <w:pStyle w:val="Prrafodelista"/>
        <w:widowControl w:val="0"/>
        <w:numPr>
          <w:ilvl w:val="1"/>
          <w:numId w:val="31"/>
        </w:numPr>
        <w:rPr>
          <w:rFonts w:cs="Calibri"/>
        </w:rPr>
      </w:pPr>
      <w:r w:rsidRPr="00404504">
        <w:rPr>
          <w:rFonts w:cs="Calibri"/>
        </w:rPr>
        <w:t>Dentro de los cuales se puede encontrar los siguientes conceptos: Mano de obra, gestión, transporte, envases homologados, etc.</w:t>
      </w:r>
    </w:p>
    <w:p w14:paraId="4FBC03D8" w14:textId="77777777" w:rsidR="006A5BA9" w:rsidRPr="00404504" w:rsidRDefault="006A5BA9" w:rsidP="006A5BA9">
      <w:pPr>
        <w:pStyle w:val="Prrafodelista"/>
        <w:widowControl w:val="0"/>
        <w:rPr>
          <w:rFonts w:cs="Calibri"/>
        </w:rPr>
      </w:pPr>
    </w:p>
    <w:p w14:paraId="7AEC5287" w14:textId="762819D2" w:rsidR="006A5BA9" w:rsidRPr="00404504" w:rsidRDefault="006A5BA9" w:rsidP="006A5BA9">
      <w:pPr>
        <w:pStyle w:val="Prrafodelista"/>
        <w:widowControl w:val="0"/>
        <w:numPr>
          <w:ilvl w:val="0"/>
          <w:numId w:val="31"/>
        </w:numPr>
        <w:rPr>
          <w:rFonts w:cs="Calibri"/>
        </w:rPr>
      </w:pPr>
      <w:r w:rsidRPr="00404504">
        <w:rPr>
          <w:rFonts w:cs="Calibri"/>
        </w:rPr>
        <w:t xml:space="preserve">Costes indirectos (10%):   </w:t>
      </w:r>
      <w:r w:rsidR="00404504" w:rsidRPr="00404504">
        <w:rPr>
          <w:rFonts w:cs="Calibri"/>
        </w:rPr>
        <w:t xml:space="preserve"> 1.373,93 €</w:t>
      </w:r>
    </w:p>
    <w:p w14:paraId="5726F5CF" w14:textId="77777777" w:rsidR="006A5BA9" w:rsidRPr="00404504" w:rsidRDefault="006A5BA9" w:rsidP="006A5BA9">
      <w:pPr>
        <w:pStyle w:val="Prrafodelista"/>
        <w:rPr>
          <w:rFonts w:cs="Calibri"/>
        </w:rPr>
      </w:pPr>
    </w:p>
    <w:p w14:paraId="0CB0EE47" w14:textId="7AB8F902" w:rsidR="006A5BA9" w:rsidRPr="00404504" w:rsidRDefault="006A5BA9" w:rsidP="006A5BA9">
      <w:pPr>
        <w:pStyle w:val="Prrafodelista"/>
        <w:widowControl w:val="0"/>
        <w:numPr>
          <w:ilvl w:val="0"/>
          <w:numId w:val="31"/>
        </w:numPr>
        <w:rPr>
          <w:rFonts w:cs="Calibri"/>
        </w:rPr>
      </w:pPr>
      <w:r w:rsidRPr="00404504">
        <w:rPr>
          <w:rFonts w:cs="Calibri"/>
        </w:rPr>
        <w:t xml:space="preserve">Beneficio industrial (8%):   </w:t>
      </w:r>
      <w:r w:rsidR="00404504" w:rsidRPr="00404504">
        <w:rPr>
          <w:rFonts w:cs="Calibri"/>
        </w:rPr>
        <w:t xml:space="preserve"> 1.099,15 €</w:t>
      </w:r>
    </w:p>
    <w:p w14:paraId="7AB1D8BB" w14:textId="77777777" w:rsidR="006A5BA9" w:rsidRPr="00B60170" w:rsidRDefault="006A5BA9" w:rsidP="006A5BA9">
      <w:pPr>
        <w:widowControl w:val="0"/>
        <w:rPr>
          <w:rFonts w:eastAsia="Times New Roman" w:cs="Calibri"/>
          <w:u w:val="single"/>
          <w:lang w:val="es-ES_tradnl" w:eastAsia="es-ES"/>
        </w:rPr>
      </w:pPr>
    </w:p>
    <w:p w14:paraId="13D46DF4" w14:textId="77777777" w:rsidR="006A5BA9" w:rsidRPr="00B60170" w:rsidRDefault="006A5BA9" w:rsidP="006A5BA9">
      <w:pPr>
        <w:widowControl w:val="0"/>
        <w:rPr>
          <w:rFonts w:eastAsia="Times New Roman" w:cs="Calibri"/>
          <w:u w:val="single"/>
          <w:lang w:val="es-ES_tradnl" w:eastAsia="es-ES"/>
        </w:rPr>
      </w:pPr>
      <w:r w:rsidRPr="00B60170">
        <w:rPr>
          <w:rFonts w:eastAsia="Times New Roman" w:cs="Calibri"/>
          <w:u w:val="single"/>
          <w:lang w:val="es-ES_tradnl" w:eastAsia="es-ES"/>
        </w:rPr>
        <w:t>El resumen económico de este lote es el siguiente (impuesto/s indirecto/s no incluido/s</w:t>
      </w:r>
      <w:r>
        <w:rPr>
          <w:rFonts w:eastAsia="Times New Roman" w:cs="Calibri"/>
          <w:u w:val="single"/>
          <w:lang w:val="es-ES_tradnl" w:eastAsia="es-ES"/>
        </w:rPr>
        <w:t>)</w:t>
      </w:r>
      <w:r w:rsidRPr="00B60170">
        <w:rPr>
          <w:rFonts w:eastAsia="Times New Roman" w:cs="Calibri"/>
          <w:u w:val="single"/>
          <w:lang w:val="es-ES_tradnl" w:eastAsia="es-ES"/>
        </w:rPr>
        <w:t>:</w:t>
      </w:r>
    </w:p>
    <w:p w14:paraId="578AF265" w14:textId="77777777" w:rsidR="006A5BA9" w:rsidRPr="00B60170" w:rsidRDefault="006A5BA9" w:rsidP="006A5BA9">
      <w:pPr>
        <w:widowControl w:val="0"/>
        <w:rPr>
          <w:rFonts w:eastAsia="Times New Roman" w:cs="Calibri"/>
          <w:lang w:eastAsia="es-ES"/>
        </w:rPr>
      </w:pPr>
    </w:p>
    <w:p w14:paraId="0881F4D8" w14:textId="7BB0899E" w:rsidR="006A5BA9" w:rsidRPr="00B60170" w:rsidRDefault="006A5BA9" w:rsidP="006A5BA9">
      <w:pPr>
        <w:pStyle w:val="Prrafodelista"/>
        <w:widowControl w:val="0"/>
        <w:numPr>
          <w:ilvl w:val="0"/>
          <w:numId w:val="31"/>
        </w:numPr>
        <w:rPr>
          <w:rFonts w:cs="Calibri"/>
        </w:rPr>
      </w:pPr>
      <w:r w:rsidRPr="00B60170">
        <w:rPr>
          <w:rFonts w:cs="Calibri"/>
        </w:rPr>
        <w:t>Importe de la duración inicial del contrato (</w:t>
      </w:r>
      <w:r>
        <w:rPr>
          <w:rFonts w:cs="Calibri"/>
        </w:rPr>
        <w:t>24</w:t>
      </w:r>
      <w:r w:rsidRPr="00B60170">
        <w:rPr>
          <w:rFonts w:cs="Calibri"/>
        </w:rPr>
        <w:t xml:space="preserve"> meses): </w:t>
      </w:r>
      <w:r w:rsidR="00944895" w:rsidRPr="00944895">
        <w:rPr>
          <w:rFonts w:cs="Calibri"/>
          <w:lang w:val="es-ES"/>
        </w:rPr>
        <w:t>13.739,32</w:t>
      </w:r>
      <w:r w:rsidR="00944895">
        <w:rPr>
          <w:rFonts w:cs="Calibri"/>
          <w:lang w:val="es-ES"/>
        </w:rPr>
        <w:t xml:space="preserve"> </w:t>
      </w:r>
      <w:r w:rsidRPr="00B60170">
        <w:rPr>
          <w:rFonts w:cs="Calibri"/>
        </w:rPr>
        <w:t>€</w:t>
      </w:r>
    </w:p>
    <w:p w14:paraId="7C9AC860" w14:textId="77777777" w:rsidR="006A5BA9" w:rsidRPr="00B60170" w:rsidRDefault="006A5BA9" w:rsidP="006A5BA9">
      <w:pPr>
        <w:widowControl w:val="0"/>
        <w:rPr>
          <w:rFonts w:eastAsia="Times New Roman" w:cs="Calibri"/>
          <w:lang w:eastAsia="es-ES"/>
        </w:rPr>
      </w:pPr>
    </w:p>
    <w:p w14:paraId="5905F6C5" w14:textId="46C7FE19" w:rsidR="006A5BA9" w:rsidRPr="00B60170" w:rsidRDefault="006A5BA9" w:rsidP="006A5BA9">
      <w:pPr>
        <w:pStyle w:val="Prrafodelista"/>
        <w:widowControl w:val="0"/>
        <w:numPr>
          <w:ilvl w:val="0"/>
          <w:numId w:val="31"/>
        </w:numPr>
        <w:rPr>
          <w:rFonts w:cs="Calibri"/>
        </w:rPr>
      </w:pPr>
      <w:r w:rsidRPr="00B60170">
        <w:rPr>
          <w:rFonts w:cs="Calibri"/>
        </w:rPr>
        <w:t xml:space="preserve">Importe de las prórrogas previstas (24 meses): </w:t>
      </w:r>
      <w:r w:rsidR="00944895" w:rsidRPr="00944895">
        <w:rPr>
          <w:rFonts w:cs="Calibri"/>
          <w:lang w:val="es-ES"/>
        </w:rPr>
        <w:t>13.739,32</w:t>
      </w:r>
      <w:r w:rsidR="00944895">
        <w:rPr>
          <w:rFonts w:cs="Calibri"/>
          <w:lang w:val="es-ES"/>
        </w:rPr>
        <w:t xml:space="preserve"> </w:t>
      </w:r>
      <w:r w:rsidRPr="00B60170">
        <w:rPr>
          <w:rFonts w:cs="Calibri"/>
        </w:rPr>
        <w:t>€</w:t>
      </w:r>
    </w:p>
    <w:p w14:paraId="54D8D2FC" w14:textId="77777777" w:rsidR="006A5BA9" w:rsidRPr="00B60170" w:rsidRDefault="006A5BA9" w:rsidP="006A5BA9">
      <w:pPr>
        <w:widowControl w:val="0"/>
        <w:rPr>
          <w:rFonts w:eastAsia="Times New Roman" w:cs="Calibri"/>
          <w:lang w:eastAsia="es-ES"/>
        </w:rPr>
      </w:pPr>
    </w:p>
    <w:p w14:paraId="1D22EB36" w14:textId="403C847F" w:rsidR="006A5BA9" w:rsidRPr="00B60170" w:rsidRDefault="006A5BA9" w:rsidP="006A5BA9">
      <w:pPr>
        <w:pStyle w:val="Prrafodelista"/>
        <w:widowControl w:val="0"/>
        <w:numPr>
          <w:ilvl w:val="0"/>
          <w:numId w:val="31"/>
        </w:numPr>
        <w:jc w:val="both"/>
        <w:rPr>
          <w:rFonts w:cs="Calibri"/>
        </w:rPr>
      </w:pPr>
      <w:r w:rsidRPr="00B60170">
        <w:rPr>
          <w:rFonts w:cs="Calibri"/>
        </w:rPr>
        <w:t xml:space="preserve">Importe de las modificaciones previstas: </w:t>
      </w:r>
      <w:r w:rsidR="00380A68" w:rsidRPr="00380A68">
        <w:rPr>
          <w:rFonts w:cs="Calibri"/>
          <w:lang w:val="es-ES"/>
        </w:rPr>
        <w:t xml:space="preserve">2.747,86 </w:t>
      </w:r>
      <w:r w:rsidRPr="00B60170">
        <w:rPr>
          <w:rFonts w:cs="Calibri"/>
        </w:rPr>
        <w:t>€</w:t>
      </w:r>
    </w:p>
    <w:p w14:paraId="03A98642" w14:textId="77777777" w:rsidR="006A5BA9" w:rsidRDefault="006A5BA9" w:rsidP="00D43F89">
      <w:pPr>
        <w:widowControl w:val="0"/>
        <w:rPr>
          <w:rFonts w:eastAsia="Times New Roman" w:cs="Calibri"/>
          <w:lang w:val="es-ES_tradnl" w:eastAsia="es-ES"/>
        </w:rPr>
      </w:pPr>
    </w:p>
    <w:p w14:paraId="3C8DD9FF" w14:textId="4FFB69A2" w:rsidR="006A5BA9" w:rsidRPr="008D6575" w:rsidRDefault="006A5BA9" w:rsidP="006A5BA9">
      <w:pPr>
        <w:widowControl w:val="0"/>
        <w:rPr>
          <w:rFonts w:eastAsia="Times New Roman" w:cs="Calibri"/>
          <w:b/>
          <w:bCs/>
          <w:lang w:val="es-ES_tradnl" w:eastAsia="es-ES"/>
        </w:rPr>
      </w:pPr>
      <w:r w:rsidRPr="008D6575">
        <w:rPr>
          <w:rFonts w:eastAsia="Times New Roman" w:cs="Calibri"/>
          <w:b/>
          <w:bCs/>
          <w:lang w:val="es-ES_tradnl" w:eastAsia="es-ES"/>
        </w:rPr>
        <w:t>Lote 6:</w:t>
      </w:r>
    </w:p>
    <w:p w14:paraId="28F0E03C" w14:textId="77777777" w:rsidR="006A5BA9" w:rsidRPr="00B60170" w:rsidRDefault="006A5BA9" w:rsidP="006A5BA9">
      <w:pPr>
        <w:widowControl w:val="0"/>
        <w:rPr>
          <w:rFonts w:eastAsia="Times New Roman" w:cs="Calibri"/>
          <w:b/>
          <w:bCs/>
          <w:lang w:val="es-ES_tradnl" w:eastAsia="es-ES"/>
        </w:rPr>
      </w:pPr>
    </w:p>
    <w:p w14:paraId="3BD7140C" w14:textId="77777777" w:rsidR="006A5BA9" w:rsidRPr="006B64AA" w:rsidRDefault="006A5BA9" w:rsidP="006A5BA9">
      <w:pPr>
        <w:widowControl w:val="0"/>
        <w:rPr>
          <w:rFonts w:eastAsia="Times New Roman" w:cs="Calibri"/>
          <w:lang w:val="es-ES_tradnl" w:eastAsia="es-ES"/>
        </w:rPr>
      </w:pPr>
      <w:r>
        <w:rPr>
          <w:rFonts w:eastAsia="Times New Roman" w:cs="Calibri"/>
          <w:lang w:val="es-ES_tradnl" w:eastAsia="es-ES"/>
        </w:rPr>
        <w:t xml:space="preserve">Para la determinación del </w:t>
      </w:r>
      <w:r w:rsidRPr="006B64AA">
        <w:rPr>
          <w:rFonts w:eastAsia="Times New Roman" w:cs="Calibri"/>
          <w:lang w:val="es-ES_tradnl" w:eastAsia="es-ES"/>
        </w:rPr>
        <w:t xml:space="preserve">presupuesto base de licitación y del precio del servicio se </w:t>
      </w:r>
      <w:r>
        <w:rPr>
          <w:rFonts w:eastAsia="Times New Roman" w:cs="Calibri"/>
          <w:lang w:val="es-ES_tradnl" w:eastAsia="es-ES"/>
        </w:rPr>
        <w:t xml:space="preserve">utilizado </w:t>
      </w:r>
      <w:r w:rsidRPr="006B64AA">
        <w:rPr>
          <w:rFonts w:eastAsia="Times New Roman" w:cs="Calibri"/>
          <w:lang w:val="es-ES_tradnl" w:eastAsia="es-ES"/>
        </w:rPr>
        <w:t>como referencia las</w:t>
      </w:r>
      <w:r>
        <w:rPr>
          <w:rFonts w:eastAsia="Times New Roman" w:cs="Calibri"/>
          <w:lang w:val="es-ES_tradnl" w:eastAsia="es-ES"/>
        </w:rPr>
        <w:t xml:space="preserve"> </w:t>
      </w:r>
      <w:r w:rsidRPr="006B64AA">
        <w:rPr>
          <w:rFonts w:eastAsia="Times New Roman" w:cs="Calibri"/>
          <w:lang w:val="es-ES_tradnl" w:eastAsia="es-ES"/>
        </w:rPr>
        <w:t>condiciones actuales del mercado</w:t>
      </w:r>
      <w:r>
        <w:rPr>
          <w:rFonts w:eastAsia="Times New Roman" w:cs="Calibri"/>
          <w:lang w:val="es-ES_tradnl" w:eastAsia="es-ES"/>
        </w:rPr>
        <w:t xml:space="preserve"> y los consumos estimados de residuos</w:t>
      </w:r>
      <w:r w:rsidRPr="006B64AA">
        <w:rPr>
          <w:rFonts w:eastAsia="Times New Roman" w:cs="Calibri"/>
          <w:lang w:val="es-ES_tradnl" w:eastAsia="es-ES"/>
        </w:rPr>
        <w:t>, estimando de modo orientativo el siguiente desglose de costes:</w:t>
      </w:r>
    </w:p>
    <w:p w14:paraId="4528D751" w14:textId="77777777" w:rsidR="006A5BA9" w:rsidRPr="00B60170" w:rsidRDefault="006A5BA9" w:rsidP="006A5BA9">
      <w:pPr>
        <w:widowControl w:val="0"/>
        <w:rPr>
          <w:rFonts w:eastAsia="Times New Roman" w:cs="Calibri"/>
          <w:b/>
          <w:bCs/>
          <w:lang w:val="es-ES_tradnl" w:eastAsia="es-ES"/>
        </w:rPr>
      </w:pPr>
    </w:p>
    <w:p w14:paraId="4AD918CA" w14:textId="0766147E" w:rsidR="006A5BA9" w:rsidRPr="00CB7385" w:rsidRDefault="006A5BA9" w:rsidP="006A5BA9">
      <w:pPr>
        <w:pStyle w:val="Prrafodelista"/>
        <w:widowControl w:val="0"/>
        <w:numPr>
          <w:ilvl w:val="0"/>
          <w:numId w:val="31"/>
        </w:numPr>
        <w:rPr>
          <w:rFonts w:cs="Calibri"/>
        </w:rPr>
      </w:pPr>
      <w:r w:rsidRPr="00CB7385">
        <w:rPr>
          <w:rFonts w:cs="Calibri"/>
        </w:rPr>
        <w:t xml:space="preserve">Costes directos del servicio (82%):   </w:t>
      </w:r>
      <w:r w:rsidR="00D76A8E" w:rsidRPr="00CB7385">
        <w:rPr>
          <w:rFonts w:cs="Calibri"/>
        </w:rPr>
        <w:t xml:space="preserve"> 17.261,23 €</w:t>
      </w:r>
    </w:p>
    <w:p w14:paraId="0598D979" w14:textId="77777777" w:rsidR="006A5BA9" w:rsidRPr="00CB7385" w:rsidRDefault="006A5BA9" w:rsidP="006A5BA9">
      <w:pPr>
        <w:pStyle w:val="Prrafodelista"/>
        <w:widowControl w:val="0"/>
        <w:numPr>
          <w:ilvl w:val="1"/>
          <w:numId w:val="31"/>
        </w:numPr>
        <w:rPr>
          <w:rFonts w:cs="Calibri"/>
        </w:rPr>
      </w:pPr>
      <w:r w:rsidRPr="00CB7385">
        <w:rPr>
          <w:rFonts w:cs="Calibri"/>
        </w:rPr>
        <w:t>Dentro de los cuales se puede encontrar los siguientes conceptos: Mano de obra, gestión, transporte, contenedores, envases homologados, etc.</w:t>
      </w:r>
    </w:p>
    <w:p w14:paraId="53DBB380" w14:textId="77777777" w:rsidR="006A5BA9" w:rsidRPr="00CB7385" w:rsidRDefault="006A5BA9" w:rsidP="006A5BA9">
      <w:pPr>
        <w:pStyle w:val="Prrafodelista"/>
        <w:widowControl w:val="0"/>
        <w:rPr>
          <w:rFonts w:cs="Calibri"/>
        </w:rPr>
      </w:pPr>
    </w:p>
    <w:p w14:paraId="4D3A5DCC" w14:textId="3188EE1E" w:rsidR="006A5BA9" w:rsidRPr="00CB7385" w:rsidRDefault="006A5BA9" w:rsidP="00DA168A">
      <w:pPr>
        <w:pStyle w:val="Prrafodelista"/>
        <w:widowControl w:val="0"/>
        <w:numPr>
          <w:ilvl w:val="0"/>
          <w:numId w:val="31"/>
        </w:numPr>
        <w:rPr>
          <w:rFonts w:cs="Calibri"/>
        </w:rPr>
      </w:pPr>
      <w:r w:rsidRPr="00CB7385">
        <w:rPr>
          <w:rFonts w:cs="Calibri"/>
        </w:rPr>
        <w:t xml:space="preserve">Costes indirectos (10%):   </w:t>
      </w:r>
      <w:r w:rsidR="00D76A8E" w:rsidRPr="00CB7385">
        <w:rPr>
          <w:rFonts w:cs="Calibri"/>
        </w:rPr>
        <w:t xml:space="preserve"> 2.105,03 €</w:t>
      </w:r>
    </w:p>
    <w:p w14:paraId="54DCD23C" w14:textId="77777777" w:rsidR="00D76A8E" w:rsidRPr="00CB7385" w:rsidRDefault="00D76A8E" w:rsidP="00D76A8E">
      <w:pPr>
        <w:pStyle w:val="Prrafodelista"/>
        <w:widowControl w:val="0"/>
        <w:rPr>
          <w:rFonts w:cs="Calibri"/>
        </w:rPr>
      </w:pPr>
    </w:p>
    <w:p w14:paraId="532D304D" w14:textId="3B028368" w:rsidR="006A5BA9" w:rsidRPr="00CB7385" w:rsidRDefault="006A5BA9" w:rsidP="006A5BA9">
      <w:pPr>
        <w:pStyle w:val="Prrafodelista"/>
        <w:widowControl w:val="0"/>
        <w:numPr>
          <w:ilvl w:val="0"/>
          <w:numId w:val="31"/>
        </w:numPr>
        <w:rPr>
          <w:rFonts w:cs="Calibri"/>
        </w:rPr>
      </w:pPr>
      <w:r w:rsidRPr="00CB7385">
        <w:rPr>
          <w:rFonts w:cs="Calibri"/>
        </w:rPr>
        <w:t xml:space="preserve">Beneficio industrial (8%):   </w:t>
      </w:r>
      <w:r w:rsidR="00CB7385" w:rsidRPr="00CB7385">
        <w:rPr>
          <w:rFonts w:cs="Calibri"/>
        </w:rPr>
        <w:t xml:space="preserve"> 1.684,02 €</w:t>
      </w:r>
    </w:p>
    <w:p w14:paraId="07A2E7F9" w14:textId="77777777" w:rsidR="006A5BA9" w:rsidRPr="00B60170" w:rsidRDefault="006A5BA9" w:rsidP="006A5BA9">
      <w:pPr>
        <w:widowControl w:val="0"/>
        <w:rPr>
          <w:rFonts w:eastAsia="Times New Roman" w:cs="Calibri"/>
          <w:u w:val="single"/>
          <w:lang w:val="es-ES_tradnl" w:eastAsia="es-ES"/>
        </w:rPr>
      </w:pPr>
    </w:p>
    <w:p w14:paraId="0FA9E173" w14:textId="77777777" w:rsidR="006A5BA9" w:rsidRPr="00B60170" w:rsidRDefault="006A5BA9" w:rsidP="006A5BA9">
      <w:pPr>
        <w:widowControl w:val="0"/>
        <w:rPr>
          <w:rFonts w:eastAsia="Times New Roman" w:cs="Calibri"/>
          <w:u w:val="single"/>
          <w:lang w:val="es-ES_tradnl" w:eastAsia="es-ES"/>
        </w:rPr>
      </w:pPr>
      <w:r w:rsidRPr="00B60170">
        <w:rPr>
          <w:rFonts w:eastAsia="Times New Roman" w:cs="Calibri"/>
          <w:u w:val="single"/>
          <w:lang w:val="es-ES_tradnl" w:eastAsia="es-ES"/>
        </w:rPr>
        <w:t>El resumen económico de este lote es el siguiente (impuesto/s indirecto/s no incluido/s</w:t>
      </w:r>
      <w:r>
        <w:rPr>
          <w:rFonts w:eastAsia="Times New Roman" w:cs="Calibri"/>
          <w:u w:val="single"/>
          <w:lang w:val="es-ES_tradnl" w:eastAsia="es-ES"/>
        </w:rPr>
        <w:t>)</w:t>
      </w:r>
      <w:r w:rsidRPr="00B60170">
        <w:rPr>
          <w:rFonts w:eastAsia="Times New Roman" w:cs="Calibri"/>
          <w:u w:val="single"/>
          <w:lang w:val="es-ES_tradnl" w:eastAsia="es-ES"/>
        </w:rPr>
        <w:t>:</w:t>
      </w:r>
    </w:p>
    <w:p w14:paraId="033AAFC7" w14:textId="77777777" w:rsidR="006A5BA9" w:rsidRPr="00B60170" w:rsidRDefault="006A5BA9" w:rsidP="006A5BA9">
      <w:pPr>
        <w:widowControl w:val="0"/>
        <w:rPr>
          <w:rFonts w:eastAsia="Times New Roman" w:cs="Calibri"/>
          <w:lang w:eastAsia="es-ES"/>
        </w:rPr>
      </w:pPr>
    </w:p>
    <w:p w14:paraId="7D762534" w14:textId="791631AC" w:rsidR="006A5BA9" w:rsidRPr="00B60170" w:rsidRDefault="006A5BA9" w:rsidP="006A5BA9">
      <w:pPr>
        <w:pStyle w:val="Prrafodelista"/>
        <w:widowControl w:val="0"/>
        <w:numPr>
          <w:ilvl w:val="0"/>
          <w:numId w:val="31"/>
        </w:numPr>
        <w:rPr>
          <w:rFonts w:cs="Calibri"/>
        </w:rPr>
      </w:pPr>
      <w:r w:rsidRPr="00B60170">
        <w:rPr>
          <w:rFonts w:cs="Calibri"/>
        </w:rPr>
        <w:t>Importe de la duración inicial del contrato (</w:t>
      </w:r>
      <w:r>
        <w:rPr>
          <w:rFonts w:cs="Calibri"/>
        </w:rPr>
        <w:t>24</w:t>
      </w:r>
      <w:r w:rsidRPr="00B60170">
        <w:rPr>
          <w:rFonts w:cs="Calibri"/>
        </w:rPr>
        <w:t xml:space="preserve"> meses): </w:t>
      </w:r>
      <w:r w:rsidR="002D31C8" w:rsidRPr="002D31C8">
        <w:rPr>
          <w:rFonts w:cs="Calibri"/>
          <w:lang w:val="es-ES"/>
        </w:rPr>
        <w:t xml:space="preserve">21.050,28 </w:t>
      </w:r>
      <w:r w:rsidRPr="00B60170">
        <w:rPr>
          <w:rFonts w:cs="Calibri"/>
        </w:rPr>
        <w:t>€</w:t>
      </w:r>
    </w:p>
    <w:p w14:paraId="387E39C6" w14:textId="77777777" w:rsidR="006A5BA9" w:rsidRPr="00B60170" w:rsidRDefault="006A5BA9" w:rsidP="006A5BA9">
      <w:pPr>
        <w:widowControl w:val="0"/>
        <w:rPr>
          <w:rFonts w:eastAsia="Times New Roman" w:cs="Calibri"/>
          <w:lang w:eastAsia="es-ES"/>
        </w:rPr>
      </w:pPr>
    </w:p>
    <w:p w14:paraId="5D7B317A" w14:textId="234ED458" w:rsidR="006A5BA9" w:rsidRPr="00B60170" w:rsidRDefault="006A5BA9" w:rsidP="006A5BA9">
      <w:pPr>
        <w:pStyle w:val="Prrafodelista"/>
        <w:widowControl w:val="0"/>
        <w:numPr>
          <w:ilvl w:val="0"/>
          <w:numId w:val="31"/>
        </w:numPr>
        <w:rPr>
          <w:rFonts w:cs="Calibri"/>
        </w:rPr>
      </w:pPr>
      <w:r w:rsidRPr="00B60170">
        <w:rPr>
          <w:rFonts w:cs="Calibri"/>
        </w:rPr>
        <w:t xml:space="preserve">Importe de las prórrogas previstas (24 meses): </w:t>
      </w:r>
      <w:r w:rsidR="002D31C8" w:rsidRPr="002D31C8">
        <w:rPr>
          <w:rFonts w:cs="Calibri"/>
          <w:lang w:val="es-ES"/>
        </w:rPr>
        <w:t xml:space="preserve">21.050,28 </w:t>
      </w:r>
      <w:r w:rsidRPr="00B60170">
        <w:rPr>
          <w:rFonts w:cs="Calibri"/>
        </w:rPr>
        <w:t>€</w:t>
      </w:r>
    </w:p>
    <w:p w14:paraId="5A25F946" w14:textId="77777777" w:rsidR="006A5BA9" w:rsidRPr="00B60170" w:rsidRDefault="006A5BA9" w:rsidP="006A5BA9">
      <w:pPr>
        <w:widowControl w:val="0"/>
        <w:rPr>
          <w:rFonts w:eastAsia="Times New Roman" w:cs="Calibri"/>
          <w:lang w:eastAsia="es-ES"/>
        </w:rPr>
      </w:pPr>
    </w:p>
    <w:p w14:paraId="7DD8D81B" w14:textId="527C7207" w:rsidR="006A5BA9" w:rsidRPr="00B60170" w:rsidRDefault="006A5BA9" w:rsidP="006A5BA9">
      <w:pPr>
        <w:pStyle w:val="Prrafodelista"/>
        <w:widowControl w:val="0"/>
        <w:numPr>
          <w:ilvl w:val="0"/>
          <w:numId w:val="31"/>
        </w:numPr>
        <w:jc w:val="both"/>
        <w:rPr>
          <w:rFonts w:cs="Calibri"/>
        </w:rPr>
      </w:pPr>
      <w:r w:rsidRPr="00B60170">
        <w:rPr>
          <w:rFonts w:cs="Calibri"/>
        </w:rPr>
        <w:t xml:space="preserve">Importe de las modificaciones previstas: </w:t>
      </w:r>
      <w:r w:rsidR="00371AC8" w:rsidRPr="00371AC8">
        <w:rPr>
          <w:rFonts w:cs="Calibri"/>
          <w:lang w:val="es-ES"/>
        </w:rPr>
        <w:t xml:space="preserve">4.210,06 </w:t>
      </w:r>
      <w:r w:rsidRPr="00B60170">
        <w:rPr>
          <w:rFonts w:cs="Calibri"/>
        </w:rPr>
        <w:t>€</w:t>
      </w:r>
    </w:p>
    <w:p w14:paraId="4F749CEC" w14:textId="77777777" w:rsidR="006A5BA9" w:rsidRDefault="006A5BA9" w:rsidP="00D43F89">
      <w:pPr>
        <w:widowControl w:val="0"/>
        <w:rPr>
          <w:rFonts w:eastAsia="Times New Roman" w:cs="Calibri"/>
          <w:lang w:val="es-ES_tradnl" w:eastAsia="es-ES"/>
        </w:rPr>
      </w:pPr>
    </w:p>
    <w:p w14:paraId="256334BB" w14:textId="19904A07" w:rsidR="00D43F89" w:rsidRPr="00B60170" w:rsidRDefault="00D43F89" w:rsidP="00D43F89">
      <w:pPr>
        <w:widowControl w:val="0"/>
        <w:rPr>
          <w:rFonts w:eastAsia="Times New Roman" w:cs="Calibri"/>
          <w:lang w:val="es-ES_tradnl" w:eastAsia="es-ES"/>
        </w:rPr>
      </w:pPr>
      <w:r w:rsidRPr="00B60170">
        <w:rPr>
          <w:rFonts w:eastAsia="Times New Roman" w:cs="Calibri"/>
          <w:lang w:val="es-ES_tradnl" w:eastAsia="es-ES"/>
        </w:rPr>
        <w:t>Siendo el valor estimado, para el conjunto de los lotes, impuesto/s indirecto/s no incluidos:</w:t>
      </w:r>
    </w:p>
    <w:p w14:paraId="69EA9F21" w14:textId="77777777" w:rsidR="00D43F89" w:rsidRPr="00B60170" w:rsidRDefault="00D43F89" w:rsidP="00D43F89">
      <w:pPr>
        <w:widowControl w:val="0"/>
        <w:rPr>
          <w:rFonts w:eastAsia="Times New Roman" w:cs="Calibri"/>
          <w:lang w:val="es-ES_tradnl" w:eastAsia="es-ES"/>
        </w:rPr>
      </w:pPr>
    </w:p>
    <w:p w14:paraId="68E7B3D7" w14:textId="6D2784EA" w:rsidR="00D43F89" w:rsidRPr="00B50536" w:rsidRDefault="00D43F89" w:rsidP="00D43F89">
      <w:pPr>
        <w:widowControl w:val="0"/>
        <w:rPr>
          <w:rFonts w:eastAsia="Times New Roman" w:cs="Calibri"/>
          <w:lang w:val="es-ES_tradnl" w:eastAsia="es-ES"/>
        </w:rPr>
      </w:pPr>
      <w:r w:rsidRPr="00B50536">
        <w:rPr>
          <w:rFonts w:eastAsia="Times New Roman" w:cs="Calibri"/>
          <w:lang w:val="es-ES_tradnl" w:eastAsia="es-ES"/>
        </w:rPr>
        <w:t xml:space="preserve">- Importe duración inicial (24 meses): </w:t>
      </w:r>
      <w:r w:rsidR="00206DCE" w:rsidRPr="00B50536">
        <w:rPr>
          <w:rFonts w:eastAsia="Times New Roman" w:cs="Calibri"/>
          <w:lang w:eastAsia="es-ES"/>
        </w:rPr>
        <w:t xml:space="preserve">53.913,60 </w:t>
      </w:r>
      <w:r w:rsidRPr="00B50536">
        <w:rPr>
          <w:rFonts w:eastAsia="Times New Roman" w:cs="Calibri"/>
          <w:lang w:val="es-ES_tradnl" w:eastAsia="es-ES"/>
        </w:rPr>
        <w:t>€</w:t>
      </w:r>
    </w:p>
    <w:p w14:paraId="1BEB2CCE" w14:textId="1697FB8E" w:rsidR="00D43F89" w:rsidRPr="00B50536" w:rsidRDefault="00D43F89" w:rsidP="00D43F89">
      <w:pPr>
        <w:widowControl w:val="0"/>
        <w:rPr>
          <w:rFonts w:eastAsia="Times New Roman" w:cs="Calibri"/>
          <w:lang w:val="es-ES_tradnl" w:eastAsia="es-ES"/>
        </w:rPr>
      </w:pPr>
      <w:r w:rsidRPr="00B50536">
        <w:rPr>
          <w:rFonts w:eastAsia="Times New Roman" w:cs="Calibri"/>
          <w:lang w:val="es-ES_tradnl" w:eastAsia="es-ES"/>
        </w:rPr>
        <w:t xml:space="preserve">- Importe posible prórroga (24 meses): </w:t>
      </w:r>
      <w:r w:rsidR="00A44076" w:rsidRPr="00B50536">
        <w:rPr>
          <w:rFonts w:eastAsia="Times New Roman" w:cs="Calibri"/>
          <w:lang w:eastAsia="es-ES"/>
        </w:rPr>
        <w:t xml:space="preserve">53.913,60 </w:t>
      </w:r>
      <w:r w:rsidRPr="00B50536">
        <w:rPr>
          <w:rFonts w:eastAsia="Times New Roman" w:cs="Calibri"/>
          <w:lang w:val="es-ES_tradnl" w:eastAsia="es-ES"/>
        </w:rPr>
        <w:t>€</w:t>
      </w:r>
    </w:p>
    <w:p w14:paraId="28228B51" w14:textId="52459E48" w:rsidR="00D43F89" w:rsidRPr="00B50536" w:rsidRDefault="00D43F89" w:rsidP="00D43F89">
      <w:pPr>
        <w:widowControl w:val="0"/>
        <w:rPr>
          <w:rFonts w:eastAsia="Times New Roman" w:cs="Calibri"/>
          <w:lang w:val="es-ES_tradnl" w:eastAsia="es-ES"/>
        </w:rPr>
      </w:pPr>
      <w:r w:rsidRPr="00B50536">
        <w:rPr>
          <w:rFonts w:eastAsia="Times New Roman" w:cs="Calibri"/>
          <w:lang w:val="es-ES_tradnl" w:eastAsia="es-ES"/>
        </w:rPr>
        <w:t xml:space="preserve">- Importe modificaciones previstas 20%: </w:t>
      </w:r>
      <w:r w:rsidR="009B4624" w:rsidRPr="00B50536">
        <w:rPr>
          <w:rFonts w:eastAsia="Times New Roman" w:cs="Calibri"/>
          <w:lang w:eastAsia="es-ES"/>
        </w:rPr>
        <w:t xml:space="preserve">10.782,72 </w:t>
      </w:r>
      <w:r w:rsidRPr="00B50536">
        <w:rPr>
          <w:rFonts w:eastAsia="Times New Roman" w:cs="Calibri"/>
          <w:lang w:val="es-ES_tradnl" w:eastAsia="es-ES"/>
        </w:rPr>
        <w:t>€</w:t>
      </w:r>
    </w:p>
    <w:p w14:paraId="504769E8" w14:textId="1871EC99" w:rsidR="00D43F89" w:rsidRPr="00B60170" w:rsidRDefault="00D43F89" w:rsidP="00D43F89">
      <w:pPr>
        <w:widowControl w:val="0"/>
        <w:rPr>
          <w:rFonts w:eastAsia="Times New Roman" w:cs="Calibri"/>
        </w:rPr>
      </w:pPr>
      <w:r w:rsidRPr="00B50536">
        <w:rPr>
          <w:rFonts w:eastAsia="Times New Roman" w:cs="Calibri"/>
          <w:lang w:val="es-ES_tradnl" w:eastAsia="es-ES"/>
        </w:rPr>
        <w:t>- Importe valor</w:t>
      </w:r>
      <w:r w:rsidRPr="00B50536">
        <w:rPr>
          <w:rFonts w:eastAsia="Times New Roman" w:cs="Calibri"/>
          <w:lang w:eastAsia="es-ES"/>
        </w:rPr>
        <w:t xml:space="preserve"> estimado: </w:t>
      </w:r>
      <w:r w:rsidR="00B50536" w:rsidRPr="00B50536">
        <w:rPr>
          <w:rFonts w:eastAsia="Times New Roman" w:cs="Calibri"/>
          <w:lang w:eastAsia="es-ES"/>
        </w:rPr>
        <w:t xml:space="preserve">118.609,92 </w:t>
      </w:r>
      <w:r w:rsidRPr="00B50536">
        <w:rPr>
          <w:rFonts w:eastAsia="Times New Roman" w:cs="Calibri"/>
          <w:lang w:eastAsia="es-ES"/>
        </w:rPr>
        <w:t>€</w:t>
      </w:r>
    </w:p>
    <w:p w14:paraId="5EB6CE0F" w14:textId="77777777" w:rsidR="00D43F89" w:rsidRPr="00B60170" w:rsidRDefault="00D43F89" w:rsidP="00D43F89">
      <w:pPr>
        <w:widowControl w:val="0"/>
        <w:rPr>
          <w:rFonts w:eastAsia="Times New Roman" w:cs="Calibri"/>
          <w:u w:val="single"/>
          <w:lang w:val="es-ES_tradnl" w:eastAsia="es-ES"/>
        </w:rPr>
      </w:pPr>
    </w:p>
    <w:p w14:paraId="260BFB0E" w14:textId="77777777" w:rsidR="00D43F89" w:rsidRPr="00B60170" w:rsidRDefault="00D43F89" w:rsidP="00D43F89">
      <w:pPr>
        <w:widowControl w:val="0"/>
        <w:rPr>
          <w:rFonts w:eastAsia="Times New Roman" w:cs="Calibri"/>
          <w:u w:val="single"/>
          <w:lang w:val="es-ES_tradnl" w:eastAsia="es-ES"/>
        </w:rPr>
      </w:pPr>
      <w:r w:rsidRPr="00B60170">
        <w:rPr>
          <w:rFonts w:eastAsia="Times New Roman" w:cs="Calibri"/>
          <w:u w:val="single"/>
          <w:lang w:val="es-ES_tradnl" w:eastAsia="es-ES"/>
        </w:rPr>
        <w:t xml:space="preserve">Se prevé un modificado tanto al alza como a la baja del 20% del precio inicial, para los lotes que componen el proceso de licitación, en los siguientes casos: </w:t>
      </w:r>
    </w:p>
    <w:p w14:paraId="34AB0740" w14:textId="77777777" w:rsidR="00D43F89" w:rsidRPr="00B60170" w:rsidRDefault="00D43F89" w:rsidP="00D43F89">
      <w:pPr>
        <w:widowControl w:val="0"/>
        <w:rPr>
          <w:rFonts w:eastAsia="Times New Roman" w:cs="Calibri"/>
          <w:lang w:val="es-ES_tradnl" w:eastAsia="es-ES"/>
        </w:rPr>
      </w:pPr>
    </w:p>
    <w:p w14:paraId="204200D0" w14:textId="77777777" w:rsidR="00D43F89" w:rsidRPr="00B60170" w:rsidRDefault="00D43F89" w:rsidP="00D43F89">
      <w:pPr>
        <w:widowControl w:val="0"/>
        <w:rPr>
          <w:rFonts w:eastAsia="Times New Roman" w:cs="Calibri"/>
          <w:lang w:val="es-ES_tradnl" w:eastAsia="es-ES"/>
        </w:rPr>
      </w:pPr>
      <w:r w:rsidRPr="00B60170">
        <w:rPr>
          <w:rFonts w:eastAsia="Times New Roman" w:cs="Calibri"/>
          <w:lang w:val="es-ES_tradnl" w:eastAsia="es-ES"/>
        </w:rPr>
        <w:t>Para el cálculo del Valor estimado del contrato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esto es sobre el importe de adjudicación. Estas modificaciones previstas corresponden a un 20%.</w:t>
      </w:r>
    </w:p>
    <w:p w14:paraId="1F25E7E2" w14:textId="77777777" w:rsidR="00D43F89" w:rsidRPr="00B60170" w:rsidRDefault="00D43F89" w:rsidP="00D43F89">
      <w:pPr>
        <w:widowControl w:val="0"/>
        <w:rPr>
          <w:rFonts w:eastAsia="Times New Roman" w:cs="Calibri"/>
          <w:lang w:val="es-ES_tradnl" w:eastAsia="es-ES"/>
        </w:rPr>
      </w:pPr>
    </w:p>
    <w:p w14:paraId="0C3D850C" w14:textId="77777777" w:rsidR="00D43F89" w:rsidRPr="00605FBA" w:rsidRDefault="00D43F89" w:rsidP="00D43F89">
      <w:pPr>
        <w:pStyle w:val="Default"/>
        <w:numPr>
          <w:ilvl w:val="0"/>
          <w:numId w:val="31"/>
        </w:numPr>
        <w:rPr>
          <w:color w:val="auto"/>
          <w:sz w:val="22"/>
          <w:szCs w:val="22"/>
        </w:rPr>
      </w:pPr>
      <w:r w:rsidRPr="00605FBA">
        <w:rPr>
          <w:color w:val="auto"/>
          <w:sz w:val="22"/>
          <w:szCs w:val="22"/>
        </w:rPr>
        <w:t>Ampliación o disminución del número de centros inscritos al contrato.</w:t>
      </w:r>
    </w:p>
    <w:p w14:paraId="2F25DCD3" w14:textId="77777777" w:rsidR="00D43F89" w:rsidRDefault="00D43F89" w:rsidP="00D43F89">
      <w:pPr>
        <w:pStyle w:val="Default"/>
        <w:numPr>
          <w:ilvl w:val="0"/>
          <w:numId w:val="31"/>
        </w:numPr>
        <w:rPr>
          <w:color w:val="auto"/>
          <w:sz w:val="22"/>
          <w:szCs w:val="22"/>
        </w:rPr>
      </w:pPr>
      <w:r w:rsidRPr="00605FBA">
        <w:rPr>
          <w:color w:val="auto"/>
          <w:sz w:val="22"/>
          <w:szCs w:val="22"/>
        </w:rPr>
        <w:t>Generación de residuos por encima de lo estimado.</w:t>
      </w:r>
    </w:p>
    <w:p w14:paraId="5A955EB8" w14:textId="77777777" w:rsidR="00D43F89" w:rsidRPr="00B60170" w:rsidRDefault="00D43F89" w:rsidP="00D43F89">
      <w:pPr>
        <w:pStyle w:val="Default"/>
        <w:numPr>
          <w:ilvl w:val="0"/>
          <w:numId w:val="31"/>
        </w:numPr>
        <w:rPr>
          <w:color w:val="auto"/>
          <w:sz w:val="22"/>
          <w:szCs w:val="22"/>
        </w:rPr>
      </w:pPr>
      <w:r w:rsidRPr="00CC720C">
        <w:rPr>
          <w:color w:val="auto"/>
          <w:sz w:val="22"/>
          <w:szCs w:val="22"/>
        </w:rPr>
        <w:t xml:space="preserve">Aparición </w:t>
      </w:r>
      <w:r>
        <w:rPr>
          <w:color w:val="auto"/>
          <w:sz w:val="22"/>
          <w:szCs w:val="22"/>
        </w:rPr>
        <w:t xml:space="preserve">de </w:t>
      </w:r>
      <w:r w:rsidRPr="00CC720C">
        <w:rPr>
          <w:color w:val="auto"/>
          <w:sz w:val="22"/>
          <w:szCs w:val="22"/>
        </w:rPr>
        <w:t xml:space="preserve">nuevos </w:t>
      </w:r>
      <w:r>
        <w:rPr>
          <w:color w:val="auto"/>
          <w:sz w:val="22"/>
          <w:szCs w:val="22"/>
        </w:rPr>
        <w:t xml:space="preserve">tipos de </w:t>
      </w:r>
      <w:r w:rsidRPr="00CC720C">
        <w:rPr>
          <w:color w:val="auto"/>
          <w:sz w:val="22"/>
          <w:szCs w:val="22"/>
        </w:rPr>
        <w:t xml:space="preserve">residuos no contemplados en </w:t>
      </w:r>
      <w:r>
        <w:rPr>
          <w:color w:val="auto"/>
          <w:sz w:val="22"/>
          <w:szCs w:val="22"/>
        </w:rPr>
        <w:t>los pliegos.</w:t>
      </w:r>
    </w:p>
    <w:p w14:paraId="2F5FB168" w14:textId="77777777" w:rsidR="00D43F89" w:rsidRDefault="00D43F89" w:rsidP="00D43F89">
      <w:pPr>
        <w:pStyle w:val="Default"/>
        <w:numPr>
          <w:ilvl w:val="0"/>
          <w:numId w:val="31"/>
        </w:numPr>
        <w:rPr>
          <w:color w:val="auto"/>
          <w:sz w:val="22"/>
          <w:szCs w:val="22"/>
        </w:rPr>
      </w:pPr>
      <w:r w:rsidRPr="00B60170">
        <w:rPr>
          <w:color w:val="auto"/>
          <w:sz w:val="22"/>
          <w:szCs w:val="22"/>
        </w:rPr>
        <w:t xml:space="preserve">Cambios en las normativas reguladoras de aplicación. </w:t>
      </w:r>
    </w:p>
    <w:p w14:paraId="0525A03A" w14:textId="77777777" w:rsidR="00D43F89" w:rsidRPr="00F43B5F" w:rsidRDefault="00D43F89" w:rsidP="00D43F89">
      <w:pPr>
        <w:widowControl w:val="0"/>
        <w:rPr>
          <w:rFonts w:eastAsia="Times New Roman" w:cs="Calibri"/>
          <w:lang w:eastAsia="es-ES"/>
        </w:rPr>
      </w:pPr>
    </w:p>
    <w:p w14:paraId="0F808274" w14:textId="77777777" w:rsidR="00D43F89" w:rsidRPr="00B60170" w:rsidRDefault="00D43F89" w:rsidP="00D43F89">
      <w:pPr>
        <w:widowControl w:val="0"/>
        <w:rPr>
          <w:rFonts w:eastAsia="Times New Roman" w:cs="Calibri"/>
          <w:lang w:val="es-ES_tradnl" w:eastAsia="es-ES"/>
        </w:rPr>
      </w:pPr>
      <w:r w:rsidRPr="00B60170">
        <w:rPr>
          <w:rFonts w:eastAsia="Times New Roman" w:cs="Calibri"/>
          <w:lang w:val="es-ES_tradnl" w:eastAsia="es-ES"/>
        </w:rPr>
        <w:t>En el caso de acometer la modificación prevista:</w:t>
      </w:r>
    </w:p>
    <w:p w14:paraId="50194427" w14:textId="77777777" w:rsidR="00D43F89" w:rsidRPr="00B60170" w:rsidRDefault="00D43F89" w:rsidP="00D43F89">
      <w:pPr>
        <w:widowControl w:val="0"/>
        <w:rPr>
          <w:rFonts w:eastAsia="Times New Roman" w:cs="Calibri"/>
          <w:lang w:val="es-ES_tradnl" w:eastAsia="es-ES"/>
        </w:rPr>
      </w:pPr>
    </w:p>
    <w:p w14:paraId="745865DB" w14:textId="77777777" w:rsidR="00D43F89" w:rsidRPr="00B60170" w:rsidRDefault="00D43F89" w:rsidP="00D43F89">
      <w:pPr>
        <w:pStyle w:val="Prrafodelista"/>
        <w:widowControl w:val="0"/>
        <w:numPr>
          <w:ilvl w:val="0"/>
          <w:numId w:val="31"/>
        </w:numPr>
        <w:jc w:val="both"/>
        <w:rPr>
          <w:rFonts w:cs="Calibri"/>
        </w:rPr>
      </w:pPr>
      <w:r w:rsidRPr="00B60170">
        <w:rPr>
          <w:rFonts w:cs="Calibri"/>
        </w:rPr>
        <w:t xml:space="preserve">FREMAP documentará las modificaciones necesarias, justificando las circunstancias técnicas sobrevenidas que resultan en una modificación prevista del contrato </w:t>
      </w:r>
    </w:p>
    <w:p w14:paraId="7E486CA7" w14:textId="77777777" w:rsidR="00D43F89" w:rsidRPr="00B60170" w:rsidRDefault="00D43F89" w:rsidP="00D43F89">
      <w:pPr>
        <w:pStyle w:val="Prrafodelista"/>
        <w:widowControl w:val="0"/>
        <w:numPr>
          <w:ilvl w:val="0"/>
          <w:numId w:val="31"/>
        </w:numPr>
        <w:jc w:val="both"/>
        <w:rPr>
          <w:rFonts w:cs="Calibri"/>
        </w:rPr>
      </w:pPr>
      <w:r w:rsidRPr="00B60170">
        <w:rPr>
          <w:rFonts w:cs="Calibri"/>
        </w:rPr>
        <w:t xml:space="preserve">FREMAP solicitara oferta al adjudicatario los cuales siempre estarán </w:t>
      </w:r>
      <w:proofErr w:type="gramStart"/>
      <w:r w:rsidRPr="00B60170">
        <w:rPr>
          <w:rFonts w:cs="Calibri"/>
        </w:rPr>
        <w:t>de acuerdo a</w:t>
      </w:r>
      <w:proofErr w:type="gramEnd"/>
      <w:r w:rsidRPr="00B60170">
        <w:rPr>
          <w:rFonts w:cs="Calibri"/>
        </w:rPr>
        <w:t xml:space="preserve"> los precios del mercado.</w:t>
      </w:r>
    </w:p>
    <w:p w14:paraId="3B7D4AAA" w14:textId="77777777" w:rsidR="00D43F89" w:rsidRPr="00B60170" w:rsidRDefault="00D43F89" w:rsidP="00D43F89">
      <w:pPr>
        <w:widowControl w:val="0"/>
        <w:rPr>
          <w:rFonts w:eastAsia="Times New Roman" w:cs="Calibri"/>
          <w:lang w:val="es-ES_tradnl" w:eastAsia="es-ES"/>
        </w:rPr>
      </w:pPr>
    </w:p>
    <w:p w14:paraId="50A6294F" w14:textId="77777777" w:rsidR="00D43F89" w:rsidRPr="00B60170" w:rsidRDefault="00D43F89" w:rsidP="00D43F89">
      <w:pPr>
        <w:widowControl w:val="0"/>
        <w:rPr>
          <w:rFonts w:eastAsia="Times New Roman" w:cs="Calibri"/>
          <w:lang w:val="es-ES_tradnl" w:eastAsia="es-ES"/>
        </w:rPr>
      </w:pPr>
      <w:r w:rsidRPr="00B60170">
        <w:rPr>
          <w:rFonts w:eastAsia="Times New Roman" w:cs="Calibri"/>
          <w:lang w:val="es-ES_tradnl" w:eastAsia="es-ES"/>
        </w:rPr>
        <w:t>Una vez que FREMAP haya aprobado la propuesta del adjudicatario y habiéndose cumplido todas las condiciones indicadas, se firmará el anexo al contrato vigente, correspondiéndose con la ejecución de la modificación prevista según los términos descritos.</w:t>
      </w:r>
    </w:p>
    <w:p w14:paraId="118B9577" w14:textId="77777777" w:rsidR="00D43F89" w:rsidRPr="00B60170" w:rsidRDefault="00D43F89" w:rsidP="00D43F89">
      <w:pPr>
        <w:widowControl w:val="0"/>
        <w:rPr>
          <w:rFonts w:eastAsia="Times New Roman" w:cs="Calibri"/>
          <w:lang w:val="es-ES_tradnl" w:eastAsia="es-ES"/>
        </w:rPr>
      </w:pPr>
    </w:p>
    <w:p w14:paraId="32F1C0EF" w14:textId="77777777" w:rsidR="00D43F89" w:rsidRPr="00B60170" w:rsidRDefault="00D43F89" w:rsidP="00D43F89">
      <w:pPr>
        <w:widowControl w:val="0"/>
        <w:rPr>
          <w:rFonts w:eastAsia="Times New Roman" w:cs="Calibri"/>
          <w:lang w:val="es-ES_tradnl" w:eastAsia="es-ES"/>
        </w:rPr>
      </w:pPr>
      <w:r w:rsidRPr="00B60170">
        <w:rPr>
          <w:rFonts w:eastAsia="Times New Roman" w:cs="Calibri"/>
          <w:lang w:val="es-ES_tradnl" w:eastAsia="es-ES"/>
        </w:rPr>
        <w:t>A partir de la firma del mencionado anexo del contrato, serán de aplicación las mismas condiciones y acuerdos establecidos en esta contratación.</w:t>
      </w:r>
    </w:p>
    <w:p w14:paraId="28A28CE3" w14:textId="77777777" w:rsidR="00B60BFF" w:rsidRPr="0010337D" w:rsidRDefault="00B60BFF" w:rsidP="00B60BFF">
      <w:pPr>
        <w:spacing w:line="299" w:lineRule="exact"/>
        <w:rPr>
          <w:rFonts w:eastAsia="Times New Roman" w:cs="Calibri"/>
        </w:rPr>
      </w:pPr>
    </w:p>
    <w:p w14:paraId="7F03AAA4" w14:textId="77777777" w:rsidR="00B60BFF" w:rsidRPr="0010337D" w:rsidRDefault="00B60BFF" w:rsidP="00B60BFF">
      <w:pPr>
        <w:spacing w:line="299" w:lineRule="exact"/>
        <w:rPr>
          <w:rFonts w:eastAsia="Times New Roman" w:cs="Calibri"/>
        </w:rPr>
      </w:pPr>
      <w:r w:rsidRPr="0010337D">
        <w:rPr>
          <w:rFonts w:eastAsia="Times New Roman" w:cs="Calibri"/>
        </w:rPr>
        <w:t>En el caso de que se apliquen 2 penalidades originadas en un mismo centro, dentro del plazo de 12 meses, ya sea por incumplimiento de plazos o cumplimiento defectuoso del objeto del contrato en el mismo centro, FREMAP podrá modificar el contrato para excluir dicho centro del contrato a los 30 días a contar desde la fecha de aplicación de la segunda penalidad.</w:t>
      </w:r>
    </w:p>
    <w:p w14:paraId="4AB64F09" w14:textId="77777777" w:rsidR="00B60BFF" w:rsidRPr="0010337D" w:rsidRDefault="00B60BFF" w:rsidP="00B60BFF">
      <w:pPr>
        <w:spacing w:line="299" w:lineRule="exact"/>
        <w:rPr>
          <w:rFonts w:eastAsia="Times New Roman" w:cs="Calibri"/>
        </w:rPr>
      </w:pPr>
    </w:p>
    <w:p w14:paraId="4F02F70B" w14:textId="77777777" w:rsidR="00B60BFF" w:rsidRPr="0010337D" w:rsidRDefault="00B60BFF" w:rsidP="00B60BFF">
      <w:pPr>
        <w:spacing w:line="299" w:lineRule="exact"/>
        <w:rPr>
          <w:rFonts w:eastAsia="Times New Roman" w:cs="Calibri"/>
        </w:rPr>
      </w:pPr>
      <w:r w:rsidRPr="0010337D">
        <w:rPr>
          <w:rFonts w:eastAsia="Times New Roman" w:cs="Calibri"/>
        </w:rPr>
        <w:t xml:space="preserve">En el supuesto de que se produzca alguno de los casos señalados, los cuales no alteran la naturaleza del contrato ni suponen el establecimiento de nuevos precios no previstos en el contrato, FREMAP comunicará por escrito a la empresa adjudicataria a partir de qué fecha se hacen efectivos estos cambios. Para el cálculo del importe, se tendrán en cuenta los Kg estimados a producir y el precio unitario ofertado. </w:t>
      </w:r>
    </w:p>
    <w:p w14:paraId="3FCC349E" w14:textId="77777777" w:rsidR="00B60BFF" w:rsidRPr="0010337D" w:rsidRDefault="00B60BFF" w:rsidP="00B60BFF">
      <w:pPr>
        <w:spacing w:line="299" w:lineRule="exact"/>
        <w:rPr>
          <w:rFonts w:eastAsia="Times New Roman" w:cs="Calibri"/>
        </w:rPr>
      </w:pPr>
    </w:p>
    <w:p w14:paraId="2FDB2289" w14:textId="77777777" w:rsidR="00924130" w:rsidRPr="00F343CE" w:rsidRDefault="00924130" w:rsidP="009B3B69">
      <w:pPr>
        <w:rPr>
          <w:bCs/>
          <w:lang w:val="es-ES_tradnl" w:eastAsia="es-ES"/>
        </w:rPr>
      </w:pPr>
    </w:p>
    <w:sectPr w:rsidR="00924130" w:rsidRPr="00F343CE" w:rsidSect="006754D0">
      <w:headerReference w:type="default" r:id="rId7"/>
      <w:footerReference w:type="default" r:id="rId8"/>
      <w:pgSz w:w="11906" w:h="16838"/>
      <w:pgMar w:top="1524" w:right="1247" w:bottom="1418" w:left="113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0F1D0" w14:textId="77777777" w:rsidR="00727052" w:rsidRDefault="00727052">
      <w:r>
        <w:separator/>
      </w:r>
    </w:p>
  </w:endnote>
  <w:endnote w:type="continuationSeparator" w:id="0">
    <w:p w14:paraId="7F2C65FC" w14:textId="77777777" w:rsidR="00727052" w:rsidRDefault="0072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228C" w14:textId="2B7A8824" w:rsidR="00924130" w:rsidRPr="002B6472" w:rsidRDefault="00B60BFF" w:rsidP="00B622DD">
    <w:pPr>
      <w:pStyle w:val="Piedepgina"/>
      <w:tabs>
        <w:tab w:val="clear" w:pos="4252"/>
        <w:tab w:val="clear" w:pos="8504"/>
        <w:tab w:val="right" w:pos="9498"/>
      </w:tabs>
      <w:jc w:val="left"/>
      <w:rPr>
        <w:rFonts w:cs="Calibri"/>
        <w:b/>
        <w:sz w:val="16"/>
        <w:szCs w:val="16"/>
      </w:rPr>
    </w:pPr>
    <w:r>
      <w:rPr>
        <w:rFonts w:cs="Calibri"/>
        <w:i/>
        <w:sz w:val="16"/>
        <w:szCs w:val="16"/>
      </w:rPr>
      <w:t>Anexo de Justificación del valor estimado y modificaciones</w:t>
    </w:r>
    <w:r w:rsidRPr="002B6472">
      <w:rPr>
        <w:rFonts w:cs="Calibri"/>
        <w:sz w:val="16"/>
        <w:szCs w:val="16"/>
      </w:rPr>
      <w:tab/>
      <w:t xml:space="preserve">Página </w:t>
    </w:r>
    <w:r w:rsidRPr="002B6472">
      <w:rPr>
        <w:rFonts w:cs="Calibri"/>
        <w:b/>
        <w:sz w:val="16"/>
        <w:szCs w:val="16"/>
      </w:rPr>
      <w:fldChar w:fldCharType="begin"/>
    </w:r>
    <w:r w:rsidRPr="002B6472">
      <w:rPr>
        <w:rFonts w:cs="Calibri"/>
        <w:b/>
        <w:sz w:val="16"/>
        <w:szCs w:val="16"/>
      </w:rPr>
      <w:instrText>PAGE</w:instrText>
    </w:r>
    <w:r w:rsidRPr="002B6472">
      <w:rPr>
        <w:rFonts w:cs="Calibri"/>
        <w:b/>
        <w:sz w:val="16"/>
        <w:szCs w:val="16"/>
      </w:rPr>
      <w:fldChar w:fldCharType="separate"/>
    </w:r>
    <w:r>
      <w:rPr>
        <w:rFonts w:cs="Calibri"/>
        <w:b/>
        <w:noProof/>
        <w:sz w:val="16"/>
        <w:szCs w:val="16"/>
      </w:rPr>
      <w:t>1</w:t>
    </w:r>
    <w:r w:rsidRPr="002B6472">
      <w:rPr>
        <w:rFonts w:cs="Calibri"/>
        <w:b/>
        <w:sz w:val="16"/>
        <w:szCs w:val="16"/>
      </w:rPr>
      <w:fldChar w:fldCharType="end"/>
    </w:r>
    <w:r w:rsidRPr="002B6472">
      <w:rPr>
        <w:rFonts w:cs="Calibri"/>
        <w:sz w:val="16"/>
        <w:szCs w:val="16"/>
      </w:rPr>
      <w:t xml:space="preserve"> de </w:t>
    </w:r>
    <w:r w:rsidRPr="002B6472">
      <w:rPr>
        <w:rFonts w:cs="Calibri"/>
        <w:b/>
        <w:sz w:val="16"/>
        <w:szCs w:val="16"/>
      </w:rPr>
      <w:fldChar w:fldCharType="begin"/>
    </w:r>
    <w:r w:rsidRPr="002B6472">
      <w:rPr>
        <w:rFonts w:cs="Calibri"/>
        <w:b/>
        <w:sz w:val="16"/>
        <w:szCs w:val="16"/>
      </w:rPr>
      <w:instrText>NUMPAGES</w:instrText>
    </w:r>
    <w:r w:rsidRPr="002B6472">
      <w:rPr>
        <w:rFonts w:cs="Calibri"/>
        <w:b/>
        <w:sz w:val="16"/>
        <w:szCs w:val="16"/>
      </w:rPr>
      <w:fldChar w:fldCharType="separate"/>
    </w:r>
    <w:r>
      <w:rPr>
        <w:rFonts w:cs="Calibri"/>
        <w:b/>
        <w:noProof/>
        <w:sz w:val="16"/>
        <w:szCs w:val="16"/>
      </w:rPr>
      <w:t>1</w:t>
    </w:r>
    <w:r w:rsidRPr="002B6472">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2BF67" w14:textId="77777777" w:rsidR="00727052" w:rsidRDefault="00727052">
      <w:r>
        <w:separator/>
      </w:r>
    </w:p>
  </w:footnote>
  <w:footnote w:type="continuationSeparator" w:id="0">
    <w:p w14:paraId="0CCCABF6" w14:textId="77777777" w:rsidR="00727052" w:rsidRDefault="00727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228B" w14:textId="566C00D7" w:rsidR="00924130" w:rsidRPr="009B3B69" w:rsidRDefault="00B60BFF" w:rsidP="00EB731A">
    <w:pPr>
      <w:ind w:left="1985"/>
      <w:jc w:val="center"/>
      <w:rPr>
        <w:sz w:val="16"/>
        <w:szCs w:val="16"/>
      </w:rPr>
    </w:pPr>
    <w:r>
      <w:rPr>
        <w:rFonts w:cs="Calibri"/>
        <w:bCs/>
        <w:i/>
        <w:sz w:val="16"/>
        <w:szCs w:val="16"/>
      </w:rPr>
      <w:t>LICT/99/024/202</w:t>
    </w:r>
    <w:r w:rsidR="009B1758">
      <w:rPr>
        <w:rFonts w:ascii="Times New Roman" w:hAnsi="Times New Roman"/>
        <w:szCs w:val="24"/>
      </w:rPr>
      <w:pict w14:anchorId="2FDB2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9.7pt;width:45.75pt;height:29.25pt;z-index:251657216;mso-position-horizontal-relative:text;mso-position-vertical-relative:text">
          <v:imagedata r:id="rId1" o:title="FREMAP SIN APELLIDO"/>
          <w10:wrap type="topAndBottom"/>
        </v:shape>
      </w:pict>
    </w:r>
    <w:r w:rsidR="00D13A83">
      <w:rPr>
        <w:rFonts w:cs="Calibri"/>
        <w:bCs/>
        <w:i/>
        <w:sz w:val="16"/>
        <w:szCs w:val="16"/>
      </w:rPr>
      <w:t>4/0134</w:t>
    </w:r>
    <w:r>
      <w:rPr>
        <w:rFonts w:cs="Calibri"/>
        <w:bCs/>
        <w:i/>
        <w:sz w:val="16"/>
        <w:szCs w:val="16"/>
      </w:rPr>
      <w:t xml:space="preserve"> - Contratación del servicio de recogida, gestión y eliminación de los residuos generados en los Centros Asistenciales de FREMAP, Mutua Colaboradora con la Seguridad Social nº61, sitos en las Comunidades Autónomas de Castilla-La Mancha, La Rioja, Navarra, País Vasco, en las islas Baleares y en la Comunidad Valenciana</w:t>
    </w:r>
    <w:r w:rsidR="009B1758">
      <w:rPr>
        <w:rFonts w:cs="Arial"/>
        <w:i/>
        <w:strike/>
        <w:noProof/>
        <w:color w:val="00B050"/>
        <w:sz w:val="16"/>
        <w:szCs w:val="16"/>
      </w:rPr>
      <w:pict w14:anchorId="2FDB228E">
        <v:shape id="Imagen 6" o:spid="_x0000_s1026" type="#_x0000_t75" alt="Logo FREMAP (fondo blanco)" style="position:absolute;left:0;text-align:left;margin-left:4.55pt;margin-top:141pt;width:453.5pt;height:412.75pt;z-index:-251658240;visibility:visible;mso-position-horizontal-relative:margin;mso-position-vertical-relative:margin" o:allowincell="f">
          <v:imagedata r:id="rId2" o:title="Logo FREMAP (fondo blanc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77F4693"/>
    <w:multiLevelType w:val="hybridMultilevel"/>
    <w:tmpl w:val="E9D8CBA4"/>
    <w:lvl w:ilvl="0" w:tplc="3BF6B10A">
      <w:numFmt w:val="bullet"/>
      <w:lvlText w:val="-"/>
      <w:lvlJc w:val="left"/>
      <w:pPr>
        <w:ind w:left="720" w:hanging="360"/>
      </w:pPr>
      <w:rPr>
        <w:rFonts w:ascii="Calibri" w:eastAsia="Calibri" w:hAnsi="Calibri" w:cs="Times New Roman" w:hint="default"/>
      </w:rPr>
    </w:lvl>
    <w:lvl w:ilvl="1" w:tplc="6FC8A83E" w:tentative="1">
      <w:start w:val="1"/>
      <w:numFmt w:val="bullet"/>
      <w:lvlText w:val="o"/>
      <w:lvlJc w:val="left"/>
      <w:pPr>
        <w:ind w:left="1440" w:hanging="360"/>
      </w:pPr>
      <w:rPr>
        <w:rFonts w:ascii="Courier New" w:hAnsi="Courier New" w:cs="Courier New" w:hint="default"/>
      </w:rPr>
    </w:lvl>
    <w:lvl w:ilvl="2" w:tplc="CFEC3A5E" w:tentative="1">
      <w:start w:val="1"/>
      <w:numFmt w:val="bullet"/>
      <w:lvlText w:val=""/>
      <w:lvlJc w:val="left"/>
      <w:pPr>
        <w:ind w:left="2160" w:hanging="360"/>
      </w:pPr>
      <w:rPr>
        <w:rFonts w:ascii="Wingdings" w:hAnsi="Wingdings" w:hint="default"/>
      </w:rPr>
    </w:lvl>
    <w:lvl w:ilvl="3" w:tplc="A78E978A" w:tentative="1">
      <w:start w:val="1"/>
      <w:numFmt w:val="bullet"/>
      <w:lvlText w:val=""/>
      <w:lvlJc w:val="left"/>
      <w:pPr>
        <w:ind w:left="2880" w:hanging="360"/>
      </w:pPr>
      <w:rPr>
        <w:rFonts w:ascii="Symbol" w:hAnsi="Symbol" w:hint="default"/>
      </w:rPr>
    </w:lvl>
    <w:lvl w:ilvl="4" w:tplc="1D9A0080" w:tentative="1">
      <w:start w:val="1"/>
      <w:numFmt w:val="bullet"/>
      <w:lvlText w:val="o"/>
      <w:lvlJc w:val="left"/>
      <w:pPr>
        <w:ind w:left="3600" w:hanging="360"/>
      </w:pPr>
      <w:rPr>
        <w:rFonts w:ascii="Courier New" w:hAnsi="Courier New" w:cs="Courier New" w:hint="default"/>
      </w:rPr>
    </w:lvl>
    <w:lvl w:ilvl="5" w:tplc="717CFD24" w:tentative="1">
      <w:start w:val="1"/>
      <w:numFmt w:val="bullet"/>
      <w:lvlText w:val=""/>
      <w:lvlJc w:val="left"/>
      <w:pPr>
        <w:ind w:left="4320" w:hanging="360"/>
      </w:pPr>
      <w:rPr>
        <w:rFonts w:ascii="Wingdings" w:hAnsi="Wingdings" w:hint="default"/>
      </w:rPr>
    </w:lvl>
    <w:lvl w:ilvl="6" w:tplc="E340C630" w:tentative="1">
      <w:start w:val="1"/>
      <w:numFmt w:val="bullet"/>
      <w:lvlText w:val=""/>
      <w:lvlJc w:val="left"/>
      <w:pPr>
        <w:ind w:left="5040" w:hanging="360"/>
      </w:pPr>
      <w:rPr>
        <w:rFonts w:ascii="Symbol" w:hAnsi="Symbol" w:hint="default"/>
      </w:rPr>
    </w:lvl>
    <w:lvl w:ilvl="7" w:tplc="C33EBD96" w:tentative="1">
      <w:start w:val="1"/>
      <w:numFmt w:val="bullet"/>
      <w:lvlText w:val="o"/>
      <w:lvlJc w:val="left"/>
      <w:pPr>
        <w:ind w:left="5760" w:hanging="360"/>
      </w:pPr>
      <w:rPr>
        <w:rFonts w:ascii="Courier New" w:hAnsi="Courier New" w:cs="Courier New" w:hint="default"/>
      </w:rPr>
    </w:lvl>
    <w:lvl w:ilvl="8" w:tplc="9E186CFA"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F9C8003C">
      <w:start w:val="1"/>
      <w:numFmt w:val="upperLetter"/>
      <w:lvlText w:val="%1.)"/>
      <w:lvlJc w:val="left"/>
      <w:pPr>
        <w:ind w:left="1070" w:hanging="360"/>
      </w:pPr>
      <w:rPr>
        <w:rFonts w:hint="default"/>
        <w:b/>
      </w:rPr>
    </w:lvl>
    <w:lvl w:ilvl="1" w:tplc="6A5CB3DA" w:tentative="1">
      <w:start w:val="1"/>
      <w:numFmt w:val="lowerLetter"/>
      <w:lvlText w:val="%2."/>
      <w:lvlJc w:val="left"/>
      <w:pPr>
        <w:ind w:left="1647" w:hanging="360"/>
      </w:pPr>
    </w:lvl>
    <w:lvl w:ilvl="2" w:tplc="6088AF50" w:tentative="1">
      <w:start w:val="1"/>
      <w:numFmt w:val="lowerRoman"/>
      <w:lvlText w:val="%3."/>
      <w:lvlJc w:val="right"/>
      <w:pPr>
        <w:ind w:left="2367" w:hanging="180"/>
      </w:pPr>
    </w:lvl>
    <w:lvl w:ilvl="3" w:tplc="15EA0782" w:tentative="1">
      <w:start w:val="1"/>
      <w:numFmt w:val="decimal"/>
      <w:lvlText w:val="%4."/>
      <w:lvlJc w:val="left"/>
      <w:pPr>
        <w:ind w:left="3087" w:hanging="360"/>
      </w:pPr>
    </w:lvl>
    <w:lvl w:ilvl="4" w:tplc="5E904BE6" w:tentative="1">
      <w:start w:val="1"/>
      <w:numFmt w:val="lowerLetter"/>
      <w:lvlText w:val="%5."/>
      <w:lvlJc w:val="left"/>
      <w:pPr>
        <w:ind w:left="3807" w:hanging="360"/>
      </w:pPr>
    </w:lvl>
    <w:lvl w:ilvl="5" w:tplc="12824D10" w:tentative="1">
      <w:start w:val="1"/>
      <w:numFmt w:val="lowerRoman"/>
      <w:lvlText w:val="%6."/>
      <w:lvlJc w:val="right"/>
      <w:pPr>
        <w:ind w:left="4527" w:hanging="180"/>
      </w:pPr>
    </w:lvl>
    <w:lvl w:ilvl="6" w:tplc="CFB8416A" w:tentative="1">
      <w:start w:val="1"/>
      <w:numFmt w:val="decimal"/>
      <w:lvlText w:val="%7."/>
      <w:lvlJc w:val="left"/>
      <w:pPr>
        <w:ind w:left="5247" w:hanging="360"/>
      </w:pPr>
    </w:lvl>
    <w:lvl w:ilvl="7" w:tplc="143A42E0" w:tentative="1">
      <w:start w:val="1"/>
      <w:numFmt w:val="lowerLetter"/>
      <w:lvlText w:val="%8."/>
      <w:lvlJc w:val="left"/>
      <w:pPr>
        <w:ind w:left="5967" w:hanging="360"/>
      </w:pPr>
    </w:lvl>
    <w:lvl w:ilvl="8" w:tplc="120EECC6" w:tentative="1">
      <w:start w:val="1"/>
      <w:numFmt w:val="lowerRoman"/>
      <w:lvlText w:val="%9."/>
      <w:lvlJc w:val="right"/>
      <w:pPr>
        <w:ind w:left="6687" w:hanging="180"/>
      </w:pPr>
    </w:lvl>
  </w:abstractNum>
  <w:abstractNum w:abstractNumId="5"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BF36F88"/>
    <w:multiLevelType w:val="hybridMultilevel"/>
    <w:tmpl w:val="0EA29DF2"/>
    <w:lvl w:ilvl="0" w:tplc="0F1887A2">
      <w:start w:val="1"/>
      <w:numFmt w:val="bullet"/>
      <w:lvlText w:val=""/>
      <w:lvlJc w:val="left"/>
      <w:pPr>
        <w:ind w:left="1776" w:hanging="360"/>
      </w:pPr>
      <w:rPr>
        <w:rFonts w:ascii="Symbol" w:hAnsi="Symbol" w:hint="default"/>
      </w:rPr>
    </w:lvl>
    <w:lvl w:ilvl="1" w:tplc="CEDC78E8" w:tentative="1">
      <w:start w:val="1"/>
      <w:numFmt w:val="bullet"/>
      <w:lvlText w:val="o"/>
      <w:lvlJc w:val="left"/>
      <w:pPr>
        <w:ind w:left="2496" w:hanging="360"/>
      </w:pPr>
      <w:rPr>
        <w:rFonts w:ascii="Courier New" w:hAnsi="Courier New" w:cs="Courier New" w:hint="default"/>
      </w:rPr>
    </w:lvl>
    <w:lvl w:ilvl="2" w:tplc="B6D21386" w:tentative="1">
      <w:start w:val="1"/>
      <w:numFmt w:val="bullet"/>
      <w:lvlText w:val=""/>
      <w:lvlJc w:val="left"/>
      <w:pPr>
        <w:ind w:left="3216" w:hanging="360"/>
      </w:pPr>
      <w:rPr>
        <w:rFonts w:ascii="Wingdings" w:hAnsi="Wingdings" w:hint="default"/>
      </w:rPr>
    </w:lvl>
    <w:lvl w:ilvl="3" w:tplc="4C4A023C" w:tentative="1">
      <w:start w:val="1"/>
      <w:numFmt w:val="bullet"/>
      <w:lvlText w:val=""/>
      <w:lvlJc w:val="left"/>
      <w:pPr>
        <w:ind w:left="3936" w:hanging="360"/>
      </w:pPr>
      <w:rPr>
        <w:rFonts w:ascii="Symbol" w:hAnsi="Symbol" w:hint="default"/>
      </w:rPr>
    </w:lvl>
    <w:lvl w:ilvl="4" w:tplc="30769DBC" w:tentative="1">
      <w:start w:val="1"/>
      <w:numFmt w:val="bullet"/>
      <w:lvlText w:val="o"/>
      <w:lvlJc w:val="left"/>
      <w:pPr>
        <w:ind w:left="4656" w:hanging="360"/>
      </w:pPr>
      <w:rPr>
        <w:rFonts w:ascii="Courier New" w:hAnsi="Courier New" w:cs="Courier New" w:hint="default"/>
      </w:rPr>
    </w:lvl>
    <w:lvl w:ilvl="5" w:tplc="D48EEAEC" w:tentative="1">
      <w:start w:val="1"/>
      <w:numFmt w:val="bullet"/>
      <w:lvlText w:val=""/>
      <w:lvlJc w:val="left"/>
      <w:pPr>
        <w:ind w:left="5376" w:hanging="360"/>
      </w:pPr>
      <w:rPr>
        <w:rFonts w:ascii="Wingdings" w:hAnsi="Wingdings" w:hint="default"/>
      </w:rPr>
    </w:lvl>
    <w:lvl w:ilvl="6" w:tplc="F87A1214" w:tentative="1">
      <w:start w:val="1"/>
      <w:numFmt w:val="bullet"/>
      <w:lvlText w:val=""/>
      <w:lvlJc w:val="left"/>
      <w:pPr>
        <w:ind w:left="6096" w:hanging="360"/>
      </w:pPr>
      <w:rPr>
        <w:rFonts w:ascii="Symbol" w:hAnsi="Symbol" w:hint="default"/>
      </w:rPr>
    </w:lvl>
    <w:lvl w:ilvl="7" w:tplc="0586670A" w:tentative="1">
      <w:start w:val="1"/>
      <w:numFmt w:val="bullet"/>
      <w:lvlText w:val="o"/>
      <w:lvlJc w:val="left"/>
      <w:pPr>
        <w:ind w:left="6816" w:hanging="360"/>
      </w:pPr>
      <w:rPr>
        <w:rFonts w:ascii="Courier New" w:hAnsi="Courier New" w:cs="Courier New" w:hint="default"/>
      </w:rPr>
    </w:lvl>
    <w:lvl w:ilvl="8" w:tplc="6C10009A" w:tentative="1">
      <w:start w:val="1"/>
      <w:numFmt w:val="bullet"/>
      <w:lvlText w:val=""/>
      <w:lvlJc w:val="left"/>
      <w:pPr>
        <w:ind w:left="7536" w:hanging="360"/>
      </w:pPr>
      <w:rPr>
        <w:rFonts w:ascii="Wingdings" w:hAnsi="Wingdings" w:hint="default"/>
      </w:rPr>
    </w:lvl>
  </w:abstractNum>
  <w:abstractNum w:abstractNumId="7"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E707C0"/>
    <w:multiLevelType w:val="hybridMultilevel"/>
    <w:tmpl w:val="042EB40A"/>
    <w:lvl w:ilvl="0" w:tplc="EA06781E">
      <w:start w:val="1"/>
      <w:numFmt w:val="bullet"/>
      <w:lvlText w:val=""/>
      <w:lvlJc w:val="left"/>
      <w:pPr>
        <w:ind w:left="720" w:hanging="360"/>
      </w:pPr>
      <w:rPr>
        <w:rFonts w:ascii="Symbol" w:hAnsi="Symbol" w:hint="default"/>
      </w:rPr>
    </w:lvl>
    <w:lvl w:ilvl="1" w:tplc="7ACA0FB0" w:tentative="1">
      <w:start w:val="1"/>
      <w:numFmt w:val="bullet"/>
      <w:lvlText w:val="o"/>
      <w:lvlJc w:val="left"/>
      <w:pPr>
        <w:ind w:left="1440" w:hanging="360"/>
      </w:pPr>
      <w:rPr>
        <w:rFonts w:ascii="Courier New" w:hAnsi="Courier New" w:cs="Courier New" w:hint="default"/>
      </w:rPr>
    </w:lvl>
    <w:lvl w:ilvl="2" w:tplc="0E06822A" w:tentative="1">
      <w:start w:val="1"/>
      <w:numFmt w:val="bullet"/>
      <w:lvlText w:val=""/>
      <w:lvlJc w:val="left"/>
      <w:pPr>
        <w:ind w:left="2160" w:hanging="360"/>
      </w:pPr>
      <w:rPr>
        <w:rFonts w:ascii="Wingdings" w:hAnsi="Wingdings" w:hint="default"/>
      </w:rPr>
    </w:lvl>
    <w:lvl w:ilvl="3" w:tplc="254AD534" w:tentative="1">
      <w:start w:val="1"/>
      <w:numFmt w:val="bullet"/>
      <w:lvlText w:val=""/>
      <w:lvlJc w:val="left"/>
      <w:pPr>
        <w:ind w:left="2880" w:hanging="360"/>
      </w:pPr>
      <w:rPr>
        <w:rFonts w:ascii="Symbol" w:hAnsi="Symbol" w:hint="default"/>
      </w:rPr>
    </w:lvl>
    <w:lvl w:ilvl="4" w:tplc="ED9CF7CE" w:tentative="1">
      <w:start w:val="1"/>
      <w:numFmt w:val="bullet"/>
      <w:lvlText w:val="o"/>
      <w:lvlJc w:val="left"/>
      <w:pPr>
        <w:ind w:left="3600" w:hanging="360"/>
      </w:pPr>
      <w:rPr>
        <w:rFonts w:ascii="Courier New" w:hAnsi="Courier New" w:cs="Courier New" w:hint="default"/>
      </w:rPr>
    </w:lvl>
    <w:lvl w:ilvl="5" w:tplc="1B22269E" w:tentative="1">
      <w:start w:val="1"/>
      <w:numFmt w:val="bullet"/>
      <w:lvlText w:val=""/>
      <w:lvlJc w:val="left"/>
      <w:pPr>
        <w:ind w:left="4320" w:hanging="360"/>
      </w:pPr>
      <w:rPr>
        <w:rFonts w:ascii="Wingdings" w:hAnsi="Wingdings" w:hint="default"/>
      </w:rPr>
    </w:lvl>
    <w:lvl w:ilvl="6" w:tplc="E75A0236" w:tentative="1">
      <w:start w:val="1"/>
      <w:numFmt w:val="bullet"/>
      <w:lvlText w:val=""/>
      <w:lvlJc w:val="left"/>
      <w:pPr>
        <w:ind w:left="5040" w:hanging="360"/>
      </w:pPr>
      <w:rPr>
        <w:rFonts w:ascii="Symbol" w:hAnsi="Symbol" w:hint="default"/>
      </w:rPr>
    </w:lvl>
    <w:lvl w:ilvl="7" w:tplc="168C46E0" w:tentative="1">
      <w:start w:val="1"/>
      <w:numFmt w:val="bullet"/>
      <w:lvlText w:val="o"/>
      <w:lvlJc w:val="left"/>
      <w:pPr>
        <w:ind w:left="5760" w:hanging="360"/>
      </w:pPr>
      <w:rPr>
        <w:rFonts w:ascii="Courier New" w:hAnsi="Courier New" w:cs="Courier New" w:hint="default"/>
      </w:rPr>
    </w:lvl>
    <w:lvl w:ilvl="8" w:tplc="796CB8E4" w:tentative="1">
      <w:start w:val="1"/>
      <w:numFmt w:val="bullet"/>
      <w:lvlText w:val=""/>
      <w:lvlJc w:val="left"/>
      <w:pPr>
        <w:ind w:left="6480" w:hanging="360"/>
      </w:pPr>
      <w:rPr>
        <w:rFonts w:ascii="Wingdings" w:hAnsi="Wingdings" w:hint="default"/>
      </w:rPr>
    </w:lvl>
  </w:abstractNum>
  <w:abstractNum w:abstractNumId="10" w15:restartNumberingAfterBreak="0">
    <w:nsid w:val="30A14EA0"/>
    <w:multiLevelType w:val="hybridMultilevel"/>
    <w:tmpl w:val="3EC8D16C"/>
    <w:lvl w:ilvl="0" w:tplc="FA44CB42">
      <w:start w:val="1"/>
      <w:numFmt w:val="bullet"/>
      <w:lvlText w:val=""/>
      <w:lvlJc w:val="left"/>
      <w:pPr>
        <w:ind w:left="720" w:hanging="360"/>
      </w:pPr>
      <w:rPr>
        <w:rFonts w:ascii="Symbol" w:hAnsi="Symbol" w:hint="default"/>
      </w:rPr>
    </w:lvl>
    <w:lvl w:ilvl="1" w:tplc="61A09622" w:tentative="1">
      <w:start w:val="1"/>
      <w:numFmt w:val="bullet"/>
      <w:lvlText w:val="o"/>
      <w:lvlJc w:val="left"/>
      <w:pPr>
        <w:ind w:left="1440" w:hanging="360"/>
      </w:pPr>
      <w:rPr>
        <w:rFonts w:ascii="Courier New" w:hAnsi="Courier New" w:cs="Courier New" w:hint="default"/>
      </w:rPr>
    </w:lvl>
    <w:lvl w:ilvl="2" w:tplc="05B8CAE4" w:tentative="1">
      <w:start w:val="1"/>
      <w:numFmt w:val="bullet"/>
      <w:lvlText w:val=""/>
      <w:lvlJc w:val="left"/>
      <w:pPr>
        <w:ind w:left="2160" w:hanging="360"/>
      </w:pPr>
      <w:rPr>
        <w:rFonts w:ascii="Wingdings" w:hAnsi="Wingdings" w:hint="default"/>
      </w:rPr>
    </w:lvl>
    <w:lvl w:ilvl="3" w:tplc="469404F0" w:tentative="1">
      <w:start w:val="1"/>
      <w:numFmt w:val="bullet"/>
      <w:lvlText w:val=""/>
      <w:lvlJc w:val="left"/>
      <w:pPr>
        <w:ind w:left="2880" w:hanging="360"/>
      </w:pPr>
      <w:rPr>
        <w:rFonts w:ascii="Symbol" w:hAnsi="Symbol" w:hint="default"/>
      </w:rPr>
    </w:lvl>
    <w:lvl w:ilvl="4" w:tplc="B8D2D342" w:tentative="1">
      <w:start w:val="1"/>
      <w:numFmt w:val="bullet"/>
      <w:lvlText w:val="o"/>
      <w:lvlJc w:val="left"/>
      <w:pPr>
        <w:ind w:left="3600" w:hanging="360"/>
      </w:pPr>
      <w:rPr>
        <w:rFonts w:ascii="Courier New" w:hAnsi="Courier New" w:cs="Courier New" w:hint="default"/>
      </w:rPr>
    </w:lvl>
    <w:lvl w:ilvl="5" w:tplc="38D0DB84" w:tentative="1">
      <w:start w:val="1"/>
      <w:numFmt w:val="bullet"/>
      <w:lvlText w:val=""/>
      <w:lvlJc w:val="left"/>
      <w:pPr>
        <w:ind w:left="4320" w:hanging="360"/>
      </w:pPr>
      <w:rPr>
        <w:rFonts w:ascii="Wingdings" w:hAnsi="Wingdings" w:hint="default"/>
      </w:rPr>
    </w:lvl>
    <w:lvl w:ilvl="6" w:tplc="D98A2E92" w:tentative="1">
      <w:start w:val="1"/>
      <w:numFmt w:val="bullet"/>
      <w:lvlText w:val=""/>
      <w:lvlJc w:val="left"/>
      <w:pPr>
        <w:ind w:left="5040" w:hanging="360"/>
      </w:pPr>
      <w:rPr>
        <w:rFonts w:ascii="Symbol" w:hAnsi="Symbol" w:hint="default"/>
      </w:rPr>
    </w:lvl>
    <w:lvl w:ilvl="7" w:tplc="1848C788" w:tentative="1">
      <w:start w:val="1"/>
      <w:numFmt w:val="bullet"/>
      <w:lvlText w:val="o"/>
      <w:lvlJc w:val="left"/>
      <w:pPr>
        <w:ind w:left="5760" w:hanging="360"/>
      </w:pPr>
      <w:rPr>
        <w:rFonts w:ascii="Courier New" w:hAnsi="Courier New" w:cs="Courier New" w:hint="default"/>
      </w:rPr>
    </w:lvl>
    <w:lvl w:ilvl="8" w:tplc="3A727F2C" w:tentative="1">
      <w:start w:val="1"/>
      <w:numFmt w:val="bullet"/>
      <w:lvlText w:val=""/>
      <w:lvlJc w:val="left"/>
      <w:pPr>
        <w:ind w:left="6480" w:hanging="360"/>
      </w:pPr>
      <w:rPr>
        <w:rFonts w:ascii="Wingdings" w:hAnsi="Wingdings" w:hint="default"/>
      </w:rPr>
    </w:lvl>
  </w:abstractNum>
  <w:abstractNum w:abstractNumId="11" w15:restartNumberingAfterBreak="0">
    <w:nsid w:val="360C2566"/>
    <w:multiLevelType w:val="hybridMultilevel"/>
    <w:tmpl w:val="D75EF10C"/>
    <w:lvl w:ilvl="0" w:tplc="A5205266">
      <w:start w:val="1"/>
      <w:numFmt w:val="bullet"/>
      <w:lvlText w:val=""/>
      <w:lvlJc w:val="left"/>
      <w:pPr>
        <w:ind w:left="2137" w:hanging="360"/>
      </w:pPr>
      <w:rPr>
        <w:rFonts w:ascii="Symbol" w:hAnsi="Symbol" w:hint="default"/>
      </w:rPr>
    </w:lvl>
    <w:lvl w:ilvl="1" w:tplc="91E8E5B8">
      <w:start w:val="1"/>
      <w:numFmt w:val="bullet"/>
      <w:lvlText w:val="o"/>
      <w:lvlJc w:val="left"/>
      <w:pPr>
        <w:ind w:left="2857" w:hanging="360"/>
      </w:pPr>
      <w:rPr>
        <w:rFonts w:ascii="Courier New" w:hAnsi="Courier New" w:cs="Courier New" w:hint="default"/>
      </w:rPr>
    </w:lvl>
    <w:lvl w:ilvl="2" w:tplc="593CCC38" w:tentative="1">
      <w:start w:val="1"/>
      <w:numFmt w:val="bullet"/>
      <w:lvlText w:val=""/>
      <w:lvlJc w:val="left"/>
      <w:pPr>
        <w:ind w:left="3577" w:hanging="360"/>
      </w:pPr>
      <w:rPr>
        <w:rFonts w:ascii="Wingdings" w:hAnsi="Wingdings" w:hint="default"/>
      </w:rPr>
    </w:lvl>
    <w:lvl w:ilvl="3" w:tplc="209A3C60" w:tentative="1">
      <w:start w:val="1"/>
      <w:numFmt w:val="bullet"/>
      <w:lvlText w:val=""/>
      <w:lvlJc w:val="left"/>
      <w:pPr>
        <w:ind w:left="4297" w:hanging="360"/>
      </w:pPr>
      <w:rPr>
        <w:rFonts w:ascii="Symbol" w:hAnsi="Symbol" w:hint="default"/>
      </w:rPr>
    </w:lvl>
    <w:lvl w:ilvl="4" w:tplc="7CDED648" w:tentative="1">
      <w:start w:val="1"/>
      <w:numFmt w:val="bullet"/>
      <w:lvlText w:val="o"/>
      <w:lvlJc w:val="left"/>
      <w:pPr>
        <w:ind w:left="5017" w:hanging="360"/>
      </w:pPr>
      <w:rPr>
        <w:rFonts w:ascii="Courier New" w:hAnsi="Courier New" w:cs="Courier New" w:hint="default"/>
      </w:rPr>
    </w:lvl>
    <w:lvl w:ilvl="5" w:tplc="FFD8BE34" w:tentative="1">
      <w:start w:val="1"/>
      <w:numFmt w:val="bullet"/>
      <w:lvlText w:val=""/>
      <w:lvlJc w:val="left"/>
      <w:pPr>
        <w:ind w:left="5737" w:hanging="360"/>
      </w:pPr>
      <w:rPr>
        <w:rFonts w:ascii="Wingdings" w:hAnsi="Wingdings" w:hint="default"/>
      </w:rPr>
    </w:lvl>
    <w:lvl w:ilvl="6" w:tplc="8B98A6BC" w:tentative="1">
      <w:start w:val="1"/>
      <w:numFmt w:val="bullet"/>
      <w:lvlText w:val=""/>
      <w:lvlJc w:val="left"/>
      <w:pPr>
        <w:ind w:left="6457" w:hanging="360"/>
      </w:pPr>
      <w:rPr>
        <w:rFonts w:ascii="Symbol" w:hAnsi="Symbol" w:hint="default"/>
      </w:rPr>
    </w:lvl>
    <w:lvl w:ilvl="7" w:tplc="F0D85338" w:tentative="1">
      <w:start w:val="1"/>
      <w:numFmt w:val="bullet"/>
      <w:lvlText w:val="o"/>
      <w:lvlJc w:val="left"/>
      <w:pPr>
        <w:ind w:left="7177" w:hanging="360"/>
      </w:pPr>
      <w:rPr>
        <w:rFonts w:ascii="Courier New" w:hAnsi="Courier New" w:cs="Courier New" w:hint="default"/>
      </w:rPr>
    </w:lvl>
    <w:lvl w:ilvl="8" w:tplc="07E8CE96" w:tentative="1">
      <w:start w:val="1"/>
      <w:numFmt w:val="bullet"/>
      <w:lvlText w:val=""/>
      <w:lvlJc w:val="left"/>
      <w:pPr>
        <w:ind w:left="7897" w:hanging="360"/>
      </w:pPr>
      <w:rPr>
        <w:rFonts w:ascii="Wingdings" w:hAnsi="Wingdings" w:hint="default"/>
      </w:rPr>
    </w:lvl>
  </w:abstractNum>
  <w:abstractNum w:abstractNumId="12" w15:restartNumberingAfterBreak="0">
    <w:nsid w:val="37DE0CF8"/>
    <w:multiLevelType w:val="hybridMultilevel"/>
    <w:tmpl w:val="2950443C"/>
    <w:lvl w:ilvl="0" w:tplc="95A44022">
      <w:numFmt w:val="bullet"/>
      <w:lvlText w:val=""/>
      <w:lvlJc w:val="left"/>
      <w:pPr>
        <w:ind w:left="720" w:hanging="360"/>
      </w:pPr>
      <w:rPr>
        <w:rFonts w:ascii="Symbol" w:eastAsia="Times New Roman" w:hAnsi="Symbol" w:cs="Times New Roman" w:hint="default"/>
      </w:rPr>
    </w:lvl>
    <w:lvl w:ilvl="1" w:tplc="DD627D5E" w:tentative="1">
      <w:start w:val="1"/>
      <w:numFmt w:val="bullet"/>
      <w:lvlText w:val="o"/>
      <w:lvlJc w:val="left"/>
      <w:pPr>
        <w:ind w:left="1440" w:hanging="360"/>
      </w:pPr>
      <w:rPr>
        <w:rFonts w:ascii="Courier New" w:hAnsi="Courier New" w:cs="Courier New" w:hint="default"/>
      </w:rPr>
    </w:lvl>
    <w:lvl w:ilvl="2" w:tplc="1DC6BE9E" w:tentative="1">
      <w:start w:val="1"/>
      <w:numFmt w:val="bullet"/>
      <w:lvlText w:val=""/>
      <w:lvlJc w:val="left"/>
      <w:pPr>
        <w:ind w:left="2160" w:hanging="360"/>
      </w:pPr>
      <w:rPr>
        <w:rFonts w:ascii="Wingdings" w:hAnsi="Wingdings" w:hint="default"/>
      </w:rPr>
    </w:lvl>
    <w:lvl w:ilvl="3" w:tplc="6766357A" w:tentative="1">
      <w:start w:val="1"/>
      <w:numFmt w:val="bullet"/>
      <w:lvlText w:val=""/>
      <w:lvlJc w:val="left"/>
      <w:pPr>
        <w:ind w:left="2880" w:hanging="360"/>
      </w:pPr>
      <w:rPr>
        <w:rFonts w:ascii="Symbol" w:hAnsi="Symbol" w:hint="default"/>
      </w:rPr>
    </w:lvl>
    <w:lvl w:ilvl="4" w:tplc="D2E655EC" w:tentative="1">
      <w:start w:val="1"/>
      <w:numFmt w:val="bullet"/>
      <w:lvlText w:val="o"/>
      <w:lvlJc w:val="left"/>
      <w:pPr>
        <w:ind w:left="3600" w:hanging="360"/>
      </w:pPr>
      <w:rPr>
        <w:rFonts w:ascii="Courier New" w:hAnsi="Courier New" w:cs="Courier New" w:hint="default"/>
      </w:rPr>
    </w:lvl>
    <w:lvl w:ilvl="5" w:tplc="C824903A" w:tentative="1">
      <w:start w:val="1"/>
      <w:numFmt w:val="bullet"/>
      <w:lvlText w:val=""/>
      <w:lvlJc w:val="left"/>
      <w:pPr>
        <w:ind w:left="4320" w:hanging="360"/>
      </w:pPr>
      <w:rPr>
        <w:rFonts w:ascii="Wingdings" w:hAnsi="Wingdings" w:hint="default"/>
      </w:rPr>
    </w:lvl>
    <w:lvl w:ilvl="6" w:tplc="77BAB214" w:tentative="1">
      <w:start w:val="1"/>
      <w:numFmt w:val="bullet"/>
      <w:lvlText w:val=""/>
      <w:lvlJc w:val="left"/>
      <w:pPr>
        <w:ind w:left="5040" w:hanging="360"/>
      </w:pPr>
      <w:rPr>
        <w:rFonts w:ascii="Symbol" w:hAnsi="Symbol" w:hint="default"/>
      </w:rPr>
    </w:lvl>
    <w:lvl w:ilvl="7" w:tplc="5426B108" w:tentative="1">
      <w:start w:val="1"/>
      <w:numFmt w:val="bullet"/>
      <w:lvlText w:val="o"/>
      <w:lvlJc w:val="left"/>
      <w:pPr>
        <w:ind w:left="5760" w:hanging="360"/>
      </w:pPr>
      <w:rPr>
        <w:rFonts w:ascii="Courier New" w:hAnsi="Courier New" w:cs="Courier New" w:hint="default"/>
      </w:rPr>
    </w:lvl>
    <w:lvl w:ilvl="8" w:tplc="330A685A" w:tentative="1">
      <w:start w:val="1"/>
      <w:numFmt w:val="bullet"/>
      <w:lvlText w:val=""/>
      <w:lvlJc w:val="left"/>
      <w:pPr>
        <w:ind w:left="6480" w:hanging="360"/>
      </w:pPr>
      <w:rPr>
        <w:rFonts w:ascii="Wingdings" w:hAnsi="Wingdings" w:hint="default"/>
      </w:rPr>
    </w:lvl>
  </w:abstractNum>
  <w:abstractNum w:abstractNumId="13"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4" w15:restartNumberingAfterBreak="0">
    <w:nsid w:val="4229588E"/>
    <w:multiLevelType w:val="hybridMultilevel"/>
    <w:tmpl w:val="F8766C5C"/>
    <w:lvl w:ilvl="0" w:tplc="4F0C0A12">
      <w:start w:val="1"/>
      <w:numFmt w:val="bullet"/>
      <w:lvlText w:val=""/>
      <w:lvlJc w:val="left"/>
      <w:pPr>
        <w:ind w:left="1428" w:hanging="360"/>
      </w:pPr>
      <w:rPr>
        <w:rFonts w:ascii="Symbol" w:hAnsi="Symbol" w:hint="default"/>
      </w:rPr>
    </w:lvl>
    <w:lvl w:ilvl="1" w:tplc="D95C55FE" w:tentative="1">
      <w:start w:val="1"/>
      <w:numFmt w:val="bullet"/>
      <w:lvlText w:val="o"/>
      <w:lvlJc w:val="left"/>
      <w:pPr>
        <w:ind w:left="2148" w:hanging="360"/>
      </w:pPr>
      <w:rPr>
        <w:rFonts w:ascii="Courier New" w:hAnsi="Courier New" w:cs="Courier New" w:hint="default"/>
      </w:rPr>
    </w:lvl>
    <w:lvl w:ilvl="2" w:tplc="79948E2A" w:tentative="1">
      <w:start w:val="1"/>
      <w:numFmt w:val="bullet"/>
      <w:lvlText w:val=""/>
      <w:lvlJc w:val="left"/>
      <w:pPr>
        <w:ind w:left="2868" w:hanging="360"/>
      </w:pPr>
      <w:rPr>
        <w:rFonts w:ascii="Wingdings" w:hAnsi="Wingdings" w:hint="default"/>
      </w:rPr>
    </w:lvl>
    <w:lvl w:ilvl="3" w:tplc="89C007C6" w:tentative="1">
      <w:start w:val="1"/>
      <w:numFmt w:val="bullet"/>
      <w:lvlText w:val=""/>
      <w:lvlJc w:val="left"/>
      <w:pPr>
        <w:ind w:left="3588" w:hanging="360"/>
      </w:pPr>
      <w:rPr>
        <w:rFonts w:ascii="Symbol" w:hAnsi="Symbol" w:hint="default"/>
      </w:rPr>
    </w:lvl>
    <w:lvl w:ilvl="4" w:tplc="A61ABF5A" w:tentative="1">
      <w:start w:val="1"/>
      <w:numFmt w:val="bullet"/>
      <w:lvlText w:val="o"/>
      <w:lvlJc w:val="left"/>
      <w:pPr>
        <w:ind w:left="4308" w:hanging="360"/>
      </w:pPr>
      <w:rPr>
        <w:rFonts w:ascii="Courier New" w:hAnsi="Courier New" w:cs="Courier New" w:hint="default"/>
      </w:rPr>
    </w:lvl>
    <w:lvl w:ilvl="5" w:tplc="522839F8" w:tentative="1">
      <w:start w:val="1"/>
      <w:numFmt w:val="bullet"/>
      <w:lvlText w:val=""/>
      <w:lvlJc w:val="left"/>
      <w:pPr>
        <w:ind w:left="5028" w:hanging="360"/>
      </w:pPr>
      <w:rPr>
        <w:rFonts w:ascii="Wingdings" w:hAnsi="Wingdings" w:hint="default"/>
      </w:rPr>
    </w:lvl>
    <w:lvl w:ilvl="6" w:tplc="3AA65EF0" w:tentative="1">
      <w:start w:val="1"/>
      <w:numFmt w:val="bullet"/>
      <w:lvlText w:val=""/>
      <w:lvlJc w:val="left"/>
      <w:pPr>
        <w:ind w:left="5748" w:hanging="360"/>
      </w:pPr>
      <w:rPr>
        <w:rFonts w:ascii="Symbol" w:hAnsi="Symbol" w:hint="default"/>
      </w:rPr>
    </w:lvl>
    <w:lvl w:ilvl="7" w:tplc="9D485FA4" w:tentative="1">
      <w:start w:val="1"/>
      <w:numFmt w:val="bullet"/>
      <w:lvlText w:val="o"/>
      <w:lvlJc w:val="left"/>
      <w:pPr>
        <w:ind w:left="6468" w:hanging="360"/>
      </w:pPr>
      <w:rPr>
        <w:rFonts w:ascii="Courier New" w:hAnsi="Courier New" w:cs="Courier New" w:hint="default"/>
      </w:rPr>
    </w:lvl>
    <w:lvl w:ilvl="8" w:tplc="746A7732" w:tentative="1">
      <w:start w:val="1"/>
      <w:numFmt w:val="bullet"/>
      <w:lvlText w:val=""/>
      <w:lvlJc w:val="left"/>
      <w:pPr>
        <w:ind w:left="7188" w:hanging="360"/>
      </w:pPr>
      <w:rPr>
        <w:rFonts w:ascii="Wingdings" w:hAnsi="Wingdings" w:hint="default"/>
      </w:rPr>
    </w:lvl>
  </w:abstractNum>
  <w:abstractNum w:abstractNumId="15" w15:restartNumberingAfterBreak="0">
    <w:nsid w:val="43BB0EAC"/>
    <w:multiLevelType w:val="hybridMultilevel"/>
    <w:tmpl w:val="C048FF28"/>
    <w:lvl w:ilvl="0" w:tplc="A7E82292">
      <w:start w:val="1"/>
      <w:numFmt w:val="bullet"/>
      <w:lvlText w:val=""/>
      <w:lvlJc w:val="left"/>
      <w:pPr>
        <w:ind w:left="1776" w:hanging="360"/>
      </w:pPr>
      <w:rPr>
        <w:rFonts w:ascii="Wingdings" w:hAnsi="Wingdings" w:hint="default"/>
        <w:color w:val="auto"/>
      </w:rPr>
    </w:lvl>
    <w:lvl w:ilvl="1" w:tplc="BE6CC396">
      <w:numFmt w:val="bullet"/>
      <w:lvlText w:val="-"/>
      <w:lvlJc w:val="left"/>
      <w:pPr>
        <w:ind w:left="2496" w:hanging="360"/>
      </w:pPr>
      <w:rPr>
        <w:rFonts w:ascii="Arial" w:eastAsia="Times New Roman" w:hAnsi="Arial" w:cs="Arial" w:hint="default"/>
      </w:rPr>
    </w:lvl>
    <w:lvl w:ilvl="2" w:tplc="C7689A00">
      <w:start w:val="1"/>
      <w:numFmt w:val="bullet"/>
      <w:lvlText w:val=""/>
      <w:lvlJc w:val="left"/>
      <w:pPr>
        <w:ind w:left="3216" w:hanging="360"/>
      </w:pPr>
      <w:rPr>
        <w:rFonts w:ascii="Wingdings" w:hAnsi="Wingdings" w:hint="default"/>
      </w:rPr>
    </w:lvl>
    <w:lvl w:ilvl="3" w:tplc="86BA2204" w:tentative="1">
      <w:start w:val="1"/>
      <w:numFmt w:val="bullet"/>
      <w:lvlText w:val=""/>
      <w:lvlJc w:val="left"/>
      <w:pPr>
        <w:ind w:left="3936" w:hanging="360"/>
      </w:pPr>
      <w:rPr>
        <w:rFonts w:ascii="Symbol" w:hAnsi="Symbol" w:hint="default"/>
      </w:rPr>
    </w:lvl>
    <w:lvl w:ilvl="4" w:tplc="4EC8AD7C" w:tentative="1">
      <w:start w:val="1"/>
      <w:numFmt w:val="bullet"/>
      <w:lvlText w:val="o"/>
      <w:lvlJc w:val="left"/>
      <w:pPr>
        <w:ind w:left="4656" w:hanging="360"/>
      </w:pPr>
      <w:rPr>
        <w:rFonts w:ascii="Courier New" w:hAnsi="Courier New" w:cs="Courier New" w:hint="default"/>
      </w:rPr>
    </w:lvl>
    <w:lvl w:ilvl="5" w:tplc="0A1AD6EA" w:tentative="1">
      <w:start w:val="1"/>
      <w:numFmt w:val="bullet"/>
      <w:lvlText w:val=""/>
      <w:lvlJc w:val="left"/>
      <w:pPr>
        <w:ind w:left="5376" w:hanging="360"/>
      </w:pPr>
      <w:rPr>
        <w:rFonts w:ascii="Wingdings" w:hAnsi="Wingdings" w:hint="default"/>
      </w:rPr>
    </w:lvl>
    <w:lvl w:ilvl="6" w:tplc="7C44BF8E" w:tentative="1">
      <w:start w:val="1"/>
      <w:numFmt w:val="bullet"/>
      <w:lvlText w:val=""/>
      <w:lvlJc w:val="left"/>
      <w:pPr>
        <w:ind w:left="6096" w:hanging="360"/>
      </w:pPr>
      <w:rPr>
        <w:rFonts w:ascii="Symbol" w:hAnsi="Symbol" w:hint="default"/>
      </w:rPr>
    </w:lvl>
    <w:lvl w:ilvl="7" w:tplc="54385E92" w:tentative="1">
      <w:start w:val="1"/>
      <w:numFmt w:val="bullet"/>
      <w:lvlText w:val="o"/>
      <w:lvlJc w:val="left"/>
      <w:pPr>
        <w:ind w:left="6816" w:hanging="360"/>
      </w:pPr>
      <w:rPr>
        <w:rFonts w:ascii="Courier New" w:hAnsi="Courier New" w:cs="Courier New" w:hint="default"/>
      </w:rPr>
    </w:lvl>
    <w:lvl w:ilvl="8" w:tplc="78B66504" w:tentative="1">
      <w:start w:val="1"/>
      <w:numFmt w:val="bullet"/>
      <w:lvlText w:val=""/>
      <w:lvlJc w:val="left"/>
      <w:pPr>
        <w:ind w:left="7536" w:hanging="360"/>
      </w:pPr>
      <w:rPr>
        <w:rFonts w:ascii="Wingdings" w:hAnsi="Wingdings" w:hint="default"/>
      </w:rPr>
    </w:lvl>
  </w:abstractNum>
  <w:abstractNum w:abstractNumId="16" w15:restartNumberingAfterBreak="0">
    <w:nsid w:val="528D22A6"/>
    <w:multiLevelType w:val="hybridMultilevel"/>
    <w:tmpl w:val="F1562596"/>
    <w:lvl w:ilvl="0" w:tplc="5B20700C">
      <w:start w:val="1"/>
      <w:numFmt w:val="bullet"/>
      <w:lvlText w:val=""/>
      <w:lvlJc w:val="left"/>
      <w:pPr>
        <w:ind w:left="1287" w:hanging="360"/>
      </w:pPr>
      <w:rPr>
        <w:rFonts w:ascii="Symbol" w:hAnsi="Symbol" w:hint="default"/>
      </w:rPr>
    </w:lvl>
    <w:lvl w:ilvl="1" w:tplc="1B26D4BE" w:tentative="1">
      <w:start w:val="1"/>
      <w:numFmt w:val="bullet"/>
      <w:lvlText w:val="o"/>
      <w:lvlJc w:val="left"/>
      <w:pPr>
        <w:ind w:left="2007" w:hanging="360"/>
      </w:pPr>
      <w:rPr>
        <w:rFonts w:ascii="Courier New" w:hAnsi="Courier New" w:cs="Courier New" w:hint="default"/>
      </w:rPr>
    </w:lvl>
    <w:lvl w:ilvl="2" w:tplc="11705ED0" w:tentative="1">
      <w:start w:val="1"/>
      <w:numFmt w:val="bullet"/>
      <w:lvlText w:val=""/>
      <w:lvlJc w:val="left"/>
      <w:pPr>
        <w:ind w:left="2727" w:hanging="360"/>
      </w:pPr>
      <w:rPr>
        <w:rFonts w:ascii="Wingdings" w:hAnsi="Wingdings" w:hint="default"/>
      </w:rPr>
    </w:lvl>
    <w:lvl w:ilvl="3" w:tplc="B79209CC" w:tentative="1">
      <w:start w:val="1"/>
      <w:numFmt w:val="bullet"/>
      <w:lvlText w:val=""/>
      <w:lvlJc w:val="left"/>
      <w:pPr>
        <w:ind w:left="3447" w:hanging="360"/>
      </w:pPr>
      <w:rPr>
        <w:rFonts w:ascii="Symbol" w:hAnsi="Symbol" w:hint="default"/>
      </w:rPr>
    </w:lvl>
    <w:lvl w:ilvl="4" w:tplc="1FD6DF30" w:tentative="1">
      <w:start w:val="1"/>
      <w:numFmt w:val="bullet"/>
      <w:lvlText w:val="o"/>
      <w:lvlJc w:val="left"/>
      <w:pPr>
        <w:ind w:left="4167" w:hanging="360"/>
      </w:pPr>
      <w:rPr>
        <w:rFonts w:ascii="Courier New" w:hAnsi="Courier New" w:cs="Courier New" w:hint="default"/>
      </w:rPr>
    </w:lvl>
    <w:lvl w:ilvl="5" w:tplc="F5F8DE4C" w:tentative="1">
      <w:start w:val="1"/>
      <w:numFmt w:val="bullet"/>
      <w:lvlText w:val=""/>
      <w:lvlJc w:val="left"/>
      <w:pPr>
        <w:ind w:left="4887" w:hanging="360"/>
      </w:pPr>
      <w:rPr>
        <w:rFonts w:ascii="Wingdings" w:hAnsi="Wingdings" w:hint="default"/>
      </w:rPr>
    </w:lvl>
    <w:lvl w:ilvl="6" w:tplc="B95C8246" w:tentative="1">
      <w:start w:val="1"/>
      <w:numFmt w:val="bullet"/>
      <w:lvlText w:val=""/>
      <w:lvlJc w:val="left"/>
      <w:pPr>
        <w:ind w:left="5607" w:hanging="360"/>
      </w:pPr>
      <w:rPr>
        <w:rFonts w:ascii="Symbol" w:hAnsi="Symbol" w:hint="default"/>
      </w:rPr>
    </w:lvl>
    <w:lvl w:ilvl="7" w:tplc="583EA72E" w:tentative="1">
      <w:start w:val="1"/>
      <w:numFmt w:val="bullet"/>
      <w:lvlText w:val="o"/>
      <w:lvlJc w:val="left"/>
      <w:pPr>
        <w:ind w:left="6327" w:hanging="360"/>
      </w:pPr>
      <w:rPr>
        <w:rFonts w:ascii="Courier New" w:hAnsi="Courier New" w:cs="Courier New" w:hint="default"/>
      </w:rPr>
    </w:lvl>
    <w:lvl w:ilvl="8" w:tplc="2B1E70FC" w:tentative="1">
      <w:start w:val="1"/>
      <w:numFmt w:val="bullet"/>
      <w:lvlText w:val=""/>
      <w:lvlJc w:val="left"/>
      <w:pPr>
        <w:ind w:left="7047" w:hanging="360"/>
      </w:pPr>
      <w:rPr>
        <w:rFonts w:ascii="Wingdings" w:hAnsi="Wingdings" w:hint="default"/>
      </w:rPr>
    </w:lvl>
  </w:abstractNum>
  <w:abstractNum w:abstractNumId="17"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8" w15:restartNumberingAfterBreak="0">
    <w:nsid w:val="56954974"/>
    <w:multiLevelType w:val="hybridMultilevel"/>
    <w:tmpl w:val="1FC88D70"/>
    <w:lvl w:ilvl="0" w:tplc="38625CB8">
      <w:start w:val="1"/>
      <w:numFmt w:val="upperLetter"/>
      <w:lvlText w:val="%1.)"/>
      <w:lvlJc w:val="left"/>
      <w:pPr>
        <w:ind w:left="720" w:hanging="360"/>
      </w:pPr>
      <w:rPr>
        <w:rFonts w:hint="default"/>
      </w:rPr>
    </w:lvl>
    <w:lvl w:ilvl="1" w:tplc="8E640D6C">
      <w:start w:val="1"/>
      <w:numFmt w:val="lowerLetter"/>
      <w:lvlText w:val="%2."/>
      <w:lvlJc w:val="left"/>
      <w:pPr>
        <w:ind w:left="1440" w:hanging="360"/>
      </w:pPr>
    </w:lvl>
    <w:lvl w:ilvl="2" w:tplc="32B2643C">
      <w:start w:val="1"/>
      <w:numFmt w:val="lowerRoman"/>
      <w:lvlText w:val="%3."/>
      <w:lvlJc w:val="right"/>
      <w:pPr>
        <w:ind w:left="2160" w:hanging="180"/>
      </w:pPr>
    </w:lvl>
    <w:lvl w:ilvl="3" w:tplc="B41C35BC" w:tentative="1">
      <w:start w:val="1"/>
      <w:numFmt w:val="decimal"/>
      <w:lvlText w:val="%4."/>
      <w:lvlJc w:val="left"/>
      <w:pPr>
        <w:ind w:left="2880" w:hanging="360"/>
      </w:pPr>
    </w:lvl>
    <w:lvl w:ilvl="4" w:tplc="C686A140" w:tentative="1">
      <w:start w:val="1"/>
      <w:numFmt w:val="lowerLetter"/>
      <w:lvlText w:val="%5."/>
      <w:lvlJc w:val="left"/>
      <w:pPr>
        <w:ind w:left="3600" w:hanging="360"/>
      </w:pPr>
    </w:lvl>
    <w:lvl w:ilvl="5" w:tplc="C23C19CE" w:tentative="1">
      <w:start w:val="1"/>
      <w:numFmt w:val="lowerRoman"/>
      <w:lvlText w:val="%6."/>
      <w:lvlJc w:val="right"/>
      <w:pPr>
        <w:ind w:left="4320" w:hanging="180"/>
      </w:pPr>
    </w:lvl>
    <w:lvl w:ilvl="6" w:tplc="6FEC275E" w:tentative="1">
      <w:start w:val="1"/>
      <w:numFmt w:val="decimal"/>
      <w:lvlText w:val="%7."/>
      <w:lvlJc w:val="left"/>
      <w:pPr>
        <w:ind w:left="5040" w:hanging="360"/>
      </w:pPr>
    </w:lvl>
    <w:lvl w:ilvl="7" w:tplc="A2FC1948" w:tentative="1">
      <w:start w:val="1"/>
      <w:numFmt w:val="lowerLetter"/>
      <w:lvlText w:val="%8."/>
      <w:lvlJc w:val="left"/>
      <w:pPr>
        <w:ind w:left="5760" w:hanging="360"/>
      </w:pPr>
    </w:lvl>
    <w:lvl w:ilvl="8" w:tplc="3F6C77C0" w:tentative="1">
      <w:start w:val="1"/>
      <w:numFmt w:val="lowerRoman"/>
      <w:lvlText w:val="%9."/>
      <w:lvlJc w:val="right"/>
      <w:pPr>
        <w:ind w:left="6480" w:hanging="180"/>
      </w:pPr>
    </w:lvl>
  </w:abstractNum>
  <w:abstractNum w:abstractNumId="19" w15:restartNumberingAfterBreak="0">
    <w:nsid w:val="58630E03"/>
    <w:multiLevelType w:val="hybridMultilevel"/>
    <w:tmpl w:val="3BEE93C2"/>
    <w:lvl w:ilvl="0" w:tplc="6274892E">
      <w:start w:val="1"/>
      <w:numFmt w:val="bullet"/>
      <w:lvlText w:val=""/>
      <w:lvlJc w:val="left"/>
      <w:pPr>
        <w:ind w:left="1211" w:hanging="360"/>
      </w:pPr>
      <w:rPr>
        <w:rFonts w:ascii="Wingdings" w:hAnsi="Wingdings" w:hint="default"/>
        <w:color w:val="auto"/>
        <w:sz w:val="20"/>
        <w:szCs w:val="20"/>
      </w:rPr>
    </w:lvl>
    <w:lvl w:ilvl="1" w:tplc="3A94AB30" w:tentative="1">
      <w:start w:val="1"/>
      <w:numFmt w:val="bullet"/>
      <w:lvlText w:val="o"/>
      <w:lvlJc w:val="left"/>
      <w:pPr>
        <w:ind w:left="1788" w:hanging="360"/>
      </w:pPr>
      <w:rPr>
        <w:rFonts w:ascii="Courier New" w:hAnsi="Courier New" w:cs="Courier New" w:hint="default"/>
      </w:rPr>
    </w:lvl>
    <w:lvl w:ilvl="2" w:tplc="F3D6DA7C" w:tentative="1">
      <w:start w:val="1"/>
      <w:numFmt w:val="bullet"/>
      <w:lvlText w:val=""/>
      <w:lvlJc w:val="left"/>
      <w:pPr>
        <w:ind w:left="2508" w:hanging="360"/>
      </w:pPr>
      <w:rPr>
        <w:rFonts w:ascii="Wingdings" w:hAnsi="Wingdings" w:hint="default"/>
      </w:rPr>
    </w:lvl>
    <w:lvl w:ilvl="3" w:tplc="78CA7300" w:tentative="1">
      <w:start w:val="1"/>
      <w:numFmt w:val="bullet"/>
      <w:lvlText w:val=""/>
      <w:lvlJc w:val="left"/>
      <w:pPr>
        <w:ind w:left="3228" w:hanging="360"/>
      </w:pPr>
      <w:rPr>
        <w:rFonts w:ascii="Symbol" w:hAnsi="Symbol" w:hint="default"/>
      </w:rPr>
    </w:lvl>
    <w:lvl w:ilvl="4" w:tplc="3F46C4FA" w:tentative="1">
      <w:start w:val="1"/>
      <w:numFmt w:val="bullet"/>
      <w:lvlText w:val="o"/>
      <w:lvlJc w:val="left"/>
      <w:pPr>
        <w:ind w:left="3948" w:hanging="360"/>
      </w:pPr>
      <w:rPr>
        <w:rFonts w:ascii="Courier New" w:hAnsi="Courier New" w:cs="Courier New" w:hint="default"/>
      </w:rPr>
    </w:lvl>
    <w:lvl w:ilvl="5" w:tplc="54F6F450" w:tentative="1">
      <w:start w:val="1"/>
      <w:numFmt w:val="bullet"/>
      <w:lvlText w:val=""/>
      <w:lvlJc w:val="left"/>
      <w:pPr>
        <w:ind w:left="4668" w:hanging="360"/>
      </w:pPr>
      <w:rPr>
        <w:rFonts w:ascii="Wingdings" w:hAnsi="Wingdings" w:hint="default"/>
      </w:rPr>
    </w:lvl>
    <w:lvl w:ilvl="6" w:tplc="328467B0" w:tentative="1">
      <w:start w:val="1"/>
      <w:numFmt w:val="bullet"/>
      <w:lvlText w:val=""/>
      <w:lvlJc w:val="left"/>
      <w:pPr>
        <w:ind w:left="5388" w:hanging="360"/>
      </w:pPr>
      <w:rPr>
        <w:rFonts w:ascii="Symbol" w:hAnsi="Symbol" w:hint="default"/>
      </w:rPr>
    </w:lvl>
    <w:lvl w:ilvl="7" w:tplc="3A180EA8" w:tentative="1">
      <w:start w:val="1"/>
      <w:numFmt w:val="bullet"/>
      <w:lvlText w:val="o"/>
      <w:lvlJc w:val="left"/>
      <w:pPr>
        <w:ind w:left="6108" w:hanging="360"/>
      </w:pPr>
      <w:rPr>
        <w:rFonts w:ascii="Courier New" w:hAnsi="Courier New" w:cs="Courier New" w:hint="default"/>
      </w:rPr>
    </w:lvl>
    <w:lvl w:ilvl="8" w:tplc="B3A8C0F4" w:tentative="1">
      <w:start w:val="1"/>
      <w:numFmt w:val="bullet"/>
      <w:lvlText w:val=""/>
      <w:lvlJc w:val="left"/>
      <w:pPr>
        <w:ind w:left="6828" w:hanging="360"/>
      </w:pPr>
      <w:rPr>
        <w:rFonts w:ascii="Wingdings" w:hAnsi="Wingdings" w:hint="default"/>
      </w:rPr>
    </w:lvl>
  </w:abstractNum>
  <w:abstractNum w:abstractNumId="20" w15:restartNumberingAfterBreak="0">
    <w:nsid w:val="59153717"/>
    <w:multiLevelType w:val="hybridMultilevel"/>
    <w:tmpl w:val="CA42EDB6"/>
    <w:lvl w:ilvl="0" w:tplc="AF30550A">
      <w:start w:val="1"/>
      <w:numFmt w:val="bullet"/>
      <w:lvlText w:val=""/>
      <w:lvlJc w:val="left"/>
      <w:pPr>
        <w:ind w:left="1425" w:hanging="360"/>
      </w:pPr>
      <w:rPr>
        <w:rFonts w:ascii="Symbol" w:hAnsi="Symbol" w:hint="default"/>
      </w:rPr>
    </w:lvl>
    <w:lvl w:ilvl="1" w:tplc="BB3A0EBA">
      <w:start w:val="1"/>
      <w:numFmt w:val="bullet"/>
      <w:lvlText w:val="o"/>
      <w:lvlJc w:val="left"/>
      <w:pPr>
        <w:ind w:left="2145" w:hanging="360"/>
      </w:pPr>
      <w:rPr>
        <w:rFonts w:ascii="Courier New" w:hAnsi="Courier New" w:cs="Courier New" w:hint="default"/>
      </w:rPr>
    </w:lvl>
    <w:lvl w:ilvl="2" w:tplc="3C48E9B8">
      <w:start w:val="1"/>
      <w:numFmt w:val="bullet"/>
      <w:lvlText w:val=""/>
      <w:lvlJc w:val="left"/>
      <w:pPr>
        <w:ind w:left="1778" w:hanging="360"/>
      </w:pPr>
      <w:rPr>
        <w:rFonts w:ascii="Wingdings" w:hAnsi="Wingdings" w:hint="default"/>
        <w:color w:val="auto"/>
      </w:rPr>
    </w:lvl>
    <w:lvl w:ilvl="3" w:tplc="CC9C0976">
      <w:start w:val="1"/>
      <w:numFmt w:val="bullet"/>
      <w:lvlText w:val="­"/>
      <w:lvlJc w:val="left"/>
      <w:pPr>
        <w:ind w:left="3585" w:hanging="360"/>
      </w:pPr>
      <w:rPr>
        <w:rFonts w:ascii="Arial" w:hAnsi="Arial" w:cs="Arial" w:hint="default"/>
      </w:rPr>
    </w:lvl>
    <w:lvl w:ilvl="4" w:tplc="3F4808CC">
      <w:start w:val="1"/>
      <w:numFmt w:val="bullet"/>
      <w:lvlText w:val="o"/>
      <w:lvlJc w:val="left"/>
      <w:pPr>
        <w:ind w:left="4305" w:hanging="360"/>
      </w:pPr>
      <w:rPr>
        <w:rFonts w:ascii="Courier New" w:hAnsi="Courier New" w:cs="Courier New" w:hint="default"/>
      </w:rPr>
    </w:lvl>
    <w:lvl w:ilvl="5" w:tplc="F392CC9C">
      <w:start w:val="1"/>
      <w:numFmt w:val="bullet"/>
      <w:lvlText w:val=""/>
      <w:lvlJc w:val="left"/>
      <w:pPr>
        <w:ind w:left="5025" w:hanging="360"/>
      </w:pPr>
      <w:rPr>
        <w:rFonts w:ascii="Wingdings" w:hAnsi="Wingdings" w:hint="default"/>
      </w:rPr>
    </w:lvl>
    <w:lvl w:ilvl="6" w:tplc="FD44DEC4">
      <w:start w:val="1"/>
      <w:numFmt w:val="bullet"/>
      <w:lvlText w:val=""/>
      <w:lvlJc w:val="left"/>
      <w:pPr>
        <w:ind w:left="5745" w:hanging="360"/>
      </w:pPr>
      <w:rPr>
        <w:rFonts w:ascii="Symbol" w:hAnsi="Symbol" w:hint="default"/>
      </w:rPr>
    </w:lvl>
    <w:lvl w:ilvl="7" w:tplc="8A6E44D8">
      <w:start w:val="1"/>
      <w:numFmt w:val="bullet"/>
      <w:lvlText w:val="o"/>
      <w:lvlJc w:val="left"/>
      <w:pPr>
        <w:ind w:left="6465" w:hanging="360"/>
      </w:pPr>
      <w:rPr>
        <w:rFonts w:ascii="Courier New" w:hAnsi="Courier New" w:cs="Courier New" w:hint="default"/>
      </w:rPr>
    </w:lvl>
    <w:lvl w:ilvl="8" w:tplc="7DEC4546" w:tentative="1">
      <w:start w:val="1"/>
      <w:numFmt w:val="bullet"/>
      <w:lvlText w:val=""/>
      <w:lvlJc w:val="left"/>
      <w:pPr>
        <w:ind w:left="7185" w:hanging="360"/>
      </w:pPr>
      <w:rPr>
        <w:rFonts w:ascii="Wingdings" w:hAnsi="Wingdings" w:hint="default"/>
      </w:rPr>
    </w:lvl>
  </w:abstractNum>
  <w:abstractNum w:abstractNumId="21" w15:restartNumberingAfterBreak="0">
    <w:nsid w:val="63737685"/>
    <w:multiLevelType w:val="hybridMultilevel"/>
    <w:tmpl w:val="BF54A848"/>
    <w:lvl w:ilvl="0" w:tplc="96363A50">
      <w:start w:val="1"/>
      <w:numFmt w:val="bullet"/>
      <w:lvlText w:val=""/>
      <w:lvlJc w:val="left"/>
      <w:pPr>
        <w:ind w:left="720" w:hanging="360"/>
      </w:pPr>
      <w:rPr>
        <w:rFonts w:ascii="Symbol" w:hAnsi="Symbol" w:hint="default"/>
        <w:color w:val="auto"/>
        <w:sz w:val="20"/>
        <w:szCs w:val="20"/>
      </w:rPr>
    </w:lvl>
    <w:lvl w:ilvl="1" w:tplc="9C48FAF6" w:tentative="1">
      <w:start w:val="1"/>
      <w:numFmt w:val="bullet"/>
      <w:lvlText w:val="o"/>
      <w:lvlJc w:val="left"/>
      <w:pPr>
        <w:ind w:left="1440" w:hanging="360"/>
      </w:pPr>
      <w:rPr>
        <w:rFonts w:ascii="Courier New" w:hAnsi="Courier New" w:cs="Courier New" w:hint="default"/>
      </w:rPr>
    </w:lvl>
    <w:lvl w:ilvl="2" w:tplc="638EA2B0" w:tentative="1">
      <w:start w:val="1"/>
      <w:numFmt w:val="bullet"/>
      <w:lvlText w:val=""/>
      <w:lvlJc w:val="left"/>
      <w:pPr>
        <w:ind w:left="2160" w:hanging="360"/>
      </w:pPr>
      <w:rPr>
        <w:rFonts w:ascii="Wingdings" w:hAnsi="Wingdings" w:hint="default"/>
      </w:rPr>
    </w:lvl>
    <w:lvl w:ilvl="3" w:tplc="B268E5D6" w:tentative="1">
      <w:start w:val="1"/>
      <w:numFmt w:val="bullet"/>
      <w:lvlText w:val=""/>
      <w:lvlJc w:val="left"/>
      <w:pPr>
        <w:ind w:left="2880" w:hanging="360"/>
      </w:pPr>
      <w:rPr>
        <w:rFonts w:ascii="Symbol" w:hAnsi="Symbol" w:hint="default"/>
      </w:rPr>
    </w:lvl>
    <w:lvl w:ilvl="4" w:tplc="E368B254" w:tentative="1">
      <w:start w:val="1"/>
      <w:numFmt w:val="bullet"/>
      <w:lvlText w:val="o"/>
      <w:lvlJc w:val="left"/>
      <w:pPr>
        <w:ind w:left="3600" w:hanging="360"/>
      </w:pPr>
      <w:rPr>
        <w:rFonts w:ascii="Courier New" w:hAnsi="Courier New" w:cs="Courier New" w:hint="default"/>
      </w:rPr>
    </w:lvl>
    <w:lvl w:ilvl="5" w:tplc="BC0479D2" w:tentative="1">
      <w:start w:val="1"/>
      <w:numFmt w:val="bullet"/>
      <w:lvlText w:val=""/>
      <w:lvlJc w:val="left"/>
      <w:pPr>
        <w:ind w:left="4320" w:hanging="360"/>
      </w:pPr>
      <w:rPr>
        <w:rFonts w:ascii="Wingdings" w:hAnsi="Wingdings" w:hint="default"/>
      </w:rPr>
    </w:lvl>
    <w:lvl w:ilvl="6" w:tplc="C7E42364" w:tentative="1">
      <w:start w:val="1"/>
      <w:numFmt w:val="bullet"/>
      <w:lvlText w:val=""/>
      <w:lvlJc w:val="left"/>
      <w:pPr>
        <w:ind w:left="5040" w:hanging="360"/>
      </w:pPr>
      <w:rPr>
        <w:rFonts w:ascii="Symbol" w:hAnsi="Symbol" w:hint="default"/>
      </w:rPr>
    </w:lvl>
    <w:lvl w:ilvl="7" w:tplc="28C0A028" w:tentative="1">
      <w:start w:val="1"/>
      <w:numFmt w:val="bullet"/>
      <w:lvlText w:val="o"/>
      <w:lvlJc w:val="left"/>
      <w:pPr>
        <w:ind w:left="5760" w:hanging="360"/>
      </w:pPr>
      <w:rPr>
        <w:rFonts w:ascii="Courier New" w:hAnsi="Courier New" w:cs="Courier New" w:hint="default"/>
      </w:rPr>
    </w:lvl>
    <w:lvl w:ilvl="8" w:tplc="B72228A8" w:tentative="1">
      <w:start w:val="1"/>
      <w:numFmt w:val="bullet"/>
      <w:lvlText w:val=""/>
      <w:lvlJc w:val="left"/>
      <w:pPr>
        <w:ind w:left="6480" w:hanging="360"/>
      </w:pPr>
      <w:rPr>
        <w:rFonts w:ascii="Wingdings" w:hAnsi="Wingdings" w:hint="default"/>
      </w:rPr>
    </w:lvl>
  </w:abstractNum>
  <w:abstractNum w:abstractNumId="22" w15:restartNumberingAfterBreak="0">
    <w:nsid w:val="67CA10DF"/>
    <w:multiLevelType w:val="hybridMultilevel"/>
    <w:tmpl w:val="DB9C9CFE"/>
    <w:lvl w:ilvl="0" w:tplc="236E9ECC">
      <w:start w:val="1"/>
      <w:numFmt w:val="bullet"/>
      <w:lvlText w:val=""/>
      <w:lvlJc w:val="left"/>
      <w:pPr>
        <w:ind w:left="720" w:hanging="360"/>
      </w:pPr>
      <w:rPr>
        <w:rFonts w:ascii="Symbol" w:hAnsi="Symbol" w:hint="default"/>
      </w:rPr>
    </w:lvl>
    <w:lvl w:ilvl="1" w:tplc="5FC2F034" w:tentative="1">
      <w:start w:val="1"/>
      <w:numFmt w:val="bullet"/>
      <w:lvlText w:val="o"/>
      <w:lvlJc w:val="left"/>
      <w:pPr>
        <w:ind w:left="1440" w:hanging="360"/>
      </w:pPr>
      <w:rPr>
        <w:rFonts w:ascii="Courier New" w:hAnsi="Courier New" w:cs="Courier New" w:hint="default"/>
      </w:rPr>
    </w:lvl>
    <w:lvl w:ilvl="2" w:tplc="7FC04536" w:tentative="1">
      <w:start w:val="1"/>
      <w:numFmt w:val="bullet"/>
      <w:lvlText w:val=""/>
      <w:lvlJc w:val="left"/>
      <w:pPr>
        <w:ind w:left="2160" w:hanging="360"/>
      </w:pPr>
      <w:rPr>
        <w:rFonts w:ascii="Wingdings" w:hAnsi="Wingdings" w:hint="default"/>
      </w:rPr>
    </w:lvl>
    <w:lvl w:ilvl="3" w:tplc="BDF29C80" w:tentative="1">
      <w:start w:val="1"/>
      <w:numFmt w:val="bullet"/>
      <w:lvlText w:val=""/>
      <w:lvlJc w:val="left"/>
      <w:pPr>
        <w:ind w:left="2880" w:hanging="360"/>
      </w:pPr>
      <w:rPr>
        <w:rFonts w:ascii="Symbol" w:hAnsi="Symbol" w:hint="default"/>
      </w:rPr>
    </w:lvl>
    <w:lvl w:ilvl="4" w:tplc="64D6E7D8" w:tentative="1">
      <w:start w:val="1"/>
      <w:numFmt w:val="bullet"/>
      <w:lvlText w:val="o"/>
      <w:lvlJc w:val="left"/>
      <w:pPr>
        <w:ind w:left="3600" w:hanging="360"/>
      </w:pPr>
      <w:rPr>
        <w:rFonts w:ascii="Courier New" w:hAnsi="Courier New" w:cs="Courier New" w:hint="default"/>
      </w:rPr>
    </w:lvl>
    <w:lvl w:ilvl="5" w:tplc="E6E0A686" w:tentative="1">
      <w:start w:val="1"/>
      <w:numFmt w:val="bullet"/>
      <w:lvlText w:val=""/>
      <w:lvlJc w:val="left"/>
      <w:pPr>
        <w:ind w:left="4320" w:hanging="360"/>
      </w:pPr>
      <w:rPr>
        <w:rFonts w:ascii="Wingdings" w:hAnsi="Wingdings" w:hint="default"/>
      </w:rPr>
    </w:lvl>
    <w:lvl w:ilvl="6" w:tplc="D8561460" w:tentative="1">
      <w:start w:val="1"/>
      <w:numFmt w:val="bullet"/>
      <w:lvlText w:val=""/>
      <w:lvlJc w:val="left"/>
      <w:pPr>
        <w:ind w:left="5040" w:hanging="360"/>
      </w:pPr>
      <w:rPr>
        <w:rFonts w:ascii="Symbol" w:hAnsi="Symbol" w:hint="default"/>
      </w:rPr>
    </w:lvl>
    <w:lvl w:ilvl="7" w:tplc="EBCEC186" w:tentative="1">
      <w:start w:val="1"/>
      <w:numFmt w:val="bullet"/>
      <w:lvlText w:val="o"/>
      <w:lvlJc w:val="left"/>
      <w:pPr>
        <w:ind w:left="5760" w:hanging="360"/>
      </w:pPr>
      <w:rPr>
        <w:rFonts w:ascii="Courier New" w:hAnsi="Courier New" w:cs="Courier New" w:hint="default"/>
      </w:rPr>
    </w:lvl>
    <w:lvl w:ilvl="8" w:tplc="AF0004B2" w:tentative="1">
      <w:start w:val="1"/>
      <w:numFmt w:val="bullet"/>
      <w:lvlText w:val=""/>
      <w:lvlJc w:val="left"/>
      <w:pPr>
        <w:ind w:left="6480" w:hanging="360"/>
      </w:pPr>
      <w:rPr>
        <w:rFonts w:ascii="Wingdings" w:hAnsi="Wingdings" w:hint="default"/>
      </w:rPr>
    </w:lvl>
  </w:abstractNum>
  <w:abstractNum w:abstractNumId="23" w15:restartNumberingAfterBreak="0">
    <w:nsid w:val="6CD31E98"/>
    <w:multiLevelType w:val="hybridMultilevel"/>
    <w:tmpl w:val="563230C8"/>
    <w:lvl w:ilvl="0" w:tplc="2B140988">
      <w:start w:val="1"/>
      <w:numFmt w:val="bullet"/>
      <w:lvlText w:val=""/>
      <w:lvlJc w:val="left"/>
      <w:pPr>
        <w:ind w:left="720" w:hanging="360"/>
      </w:pPr>
      <w:rPr>
        <w:rFonts w:ascii="Wingdings" w:hAnsi="Wingdings" w:hint="default"/>
      </w:rPr>
    </w:lvl>
    <w:lvl w:ilvl="1" w:tplc="ECA64D46">
      <w:start w:val="1"/>
      <w:numFmt w:val="bullet"/>
      <w:lvlText w:val=""/>
      <w:lvlJc w:val="left"/>
      <w:pPr>
        <w:ind w:left="1440" w:hanging="360"/>
      </w:pPr>
      <w:rPr>
        <w:rFonts w:ascii="Wingdings" w:hAnsi="Wingdings" w:hint="default"/>
      </w:rPr>
    </w:lvl>
    <w:lvl w:ilvl="2" w:tplc="C4E4D51E" w:tentative="1">
      <w:start w:val="1"/>
      <w:numFmt w:val="bullet"/>
      <w:lvlText w:val=""/>
      <w:lvlJc w:val="left"/>
      <w:pPr>
        <w:ind w:left="2160" w:hanging="360"/>
      </w:pPr>
      <w:rPr>
        <w:rFonts w:ascii="Wingdings" w:hAnsi="Wingdings" w:hint="default"/>
      </w:rPr>
    </w:lvl>
    <w:lvl w:ilvl="3" w:tplc="8A427CE6" w:tentative="1">
      <w:start w:val="1"/>
      <w:numFmt w:val="bullet"/>
      <w:lvlText w:val=""/>
      <w:lvlJc w:val="left"/>
      <w:pPr>
        <w:ind w:left="2880" w:hanging="360"/>
      </w:pPr>
      <w:rPr>
        <w:rFonts w:ascii="Symbol" w:hAnsi="Symbol" w:hint="default"/>
      </w:rPr>
    </w:lvl>
    <w:lvl w:ilvl="4" w:tplc="22A0DA42" w:tentative="1">
      <w:start w:val="1"/>
      <w:numFmt w:val="bullet"/>
      <w:lvlText w:val="o"/>
      <w:lvlJc w:val="left"/>
      <w:pPr>
        <w:ind w:left="3600" w:hanging="360"/>
      </w:pPr>
      <w:rPr>
        <w:rFonts w:ascii="Courier New" w:hAnsi="Courier New" w:cs="Courier New" w:hint="default"/>
      </w:rPr>
    </w:lvl>
    <w:lvl w:ilvl="5" w:tplc="D92E6066" w:tentative="1">
      <w:start w:val="1"/>
      <w:numFmt w:val="bullet"/>
      <w:lvlText w:val=""/>
      <w:lvlJc w:val="left"/>
      <w:pPr>
        <w:ind w:left="4320" w:hanging="360"/>
      </w:pPr>
      <w:rPr>
        <w:rFonts w:ascii="Wingdings" w:hAnsi="Wingdings" w:hint="default"/>
      </w:rPr>
    </w:lvl>
    <w:lvl w:ilvl="6" w:tplc="B5C4AA66" w:tentative="1">
      <w:start w:val="1"/>
      <w:numFmt w:val="bullet"/>
      <w:lvlText w:val=""/>
      <w:lvlJc w:val="left"/>
      <w:pPr>
        <w:ind w:left="5040" w:hanging="360"/>
      </w:pPr>
      <w:rPr>
        <w:rFonts w:ascii="Symbol" w:hAnsi="Symbol" w:hint="default"/>
      </w:rPr>
    </w:lvl>
    <w:lvl w:ilvl="7" w:tplc="BAE696C4" w:tentative="1">
      <w:start w:val="1"/>
      <w:numFmt w:val="bullet"/>
      <w:lvlText w:val="o"/>
      <w:lvlJc w:val="left"/>
      <w:pPr>
        <w:ind w:left="5760" w:hanging="360"/>
      </w:pPr>
      <w:rPr>
        <w:rFonts w:ascii="Courier New" w:hAnsi="Courier New" w:cs="Courier New" w:hint="default"/>
      </w:rPr>
    </w:lvl>
    <w:lvl w:ilvl="8" w:tplc="83F005FC" w:tentative="1">
      <w:start w:val="1"/>
      <w:numFmt w:val="bullet"/>
      <w:lvlText w:val=""/>
      <w:lvlJc w:val="left"/>
      <w:pPr>
        <w:ind w:left="6480" w:hanging="360"/>
      </w:pPr>
      <w:rPr>
        <w:rFonts w:ascii="Wingdings" w:hAnsi="Wingdings" w:hint="default"/>
      </w:rPr>
    </w:lvl>
  </w:abstractNum>
  <w:abstractNum w:abstractNumId="24" w15:restartNumberingAfterBreak="0">
    <w:nsid w:val="6CED0311"/>
    <w:multiLevelType w:val="hybridMultilevel"/>
    <w:tmpl w:val="F3209440"/>
    <w:lvl w:ilvl="0" w:tplc="88A6F272">
      <w:start w:val="1"/>
      <w:numFmt w:val="bullet"/>
      <w:lvlText w:val=""/>
      <w:lvlJc w:val="left"/>
      <w:pPr>
        <w:ind w:left="360" w:hanging="360"/>
      </w:pPr>
      <w:rPr>
        <w:rFonts w:ascii="Wingdings" w:hAnsi="Wingdings" w:hint="default"/>
        <w:b/>
      </w:rPr>
    </w:lvl>
    <w:lvl w:ilvl="1" w:tplc="AA2A9BFC" w:tentative="1">
      <w:start w:val="1"/>
      <w:numFmt w:val="bullet"/>
      <w:lvlText w:val="o"/>
      <w:lvlJc w:val="left"/>
      <w:pPr>
        <w:ind w:left="1440" w:hanging="360"/>
      </w:pPr>
      <w:rPr>
        <w:rFonts w:ascii="Courier New" w:hAnsi="Courier New" w:cs="Courier New" w:hint="default"/>
      </w:rPr>
    </w:lvl>
    <w:lvl w:ilvl="2" w:tplc="AB1A70CC" w:tentative="1">
      <w:start w:val="1"/>
      <w:numFmt w:val="bullet"/>
      <w:lvlText w:val=""/>
      <w:lvlJc w:val="left"/>
      <w:pPr>
        <w:ind w:left="2160" w:hanging="360"/>
      </w:pPr>
      <w:rPr>
        <w:rFonts w:ascii="Wingdings" w:hAnsi="Wingdings" w:hint="default"/>
      </w:rPr>
    </w:lvl>
    <w:lvl w:ilvl="3" w:tplc="C6CC18AC" w:tentative="1">
      <w:start w:val="1"/>
      <w:numFmt w:val="bullet"/>
      <w:lvlText w:val=""/>
      <w:lvlJc w:val="left"/>
      <w:pPr>
        <w:ind w:left="2880" w:hanging="360"/>
      </w:pPr>
      <w:rPr>
        <w:rFonts w:ascii="Symbol" w:hAnsi="Symbol" w:hint="default"/>
      </w:rPr>
    </w:lvl>
    <w:lvl w:ilvl="4" w:tplc="003A1C48" w:tentative="1">
      <w:start w:val="1"/>
      <w:numFmt w:val="bullet"/>
      <w:lvlText w:val="o"/>
      <w:lvlJc w:val="left"/>
      <w:pPr>
        <w:ind w:left="3600" w:hanging="360"/>
      </w:pPr>
      <w:rPr>
        <w:rFonts w:ascii="Courier New" w:hAnsi="Courier New" w:cs="Courier New" w:hint="default"/>
      </w:rPr>
    </w:lvl>
    <w:lvl w:ilvl="5" w:tplc="4F46A0C0" w:tentative="1">
      <w:start w:val="1"/>
      <w:numFmt w:val="bullet"/>
      <w:lvlText w:val=""/>
      <w:lvlJc w:val="left"/>
      <w:pPr>
        <w:ind w:left="4320" w:hanging="360"/>
      </w:pPr>
      <w:rPr>
        <w:rFonts w:ascii="Wingdings" w:hAnsi="Wingdings" w:hint="default"/>
      </w:rPr>
    </w:lvl>
    <w:lvl w:ilvl="6" w:tplc="815C4F1A" w:tentative="1">
      <w:start w:val="1"/>
      <w:numFmt w:val="bullet"/>
      <w:lvlText w:val=""/>
      <w:lvlJc w:val="left"/>
      <w:pPr>
        <w:ind w:left="5040" w:hanging="360"/>
      </w:pPr>
      <w:rPr>
        <w:rFonts w:ascii="Symbol" w:hAnsi="Symbol" w:hint="default"/>
      </w:rPr>
    </w:lvl>
    <w:lvl w:ilvl="7" w:tplc="02942714" w:tentative="1">
      <w:start w:val="1"/>
      <w:numFmt w:val="bullet"/>
      <w:lvlText w:val="o"/>
      <w:lvlJc w:val="left"/>
      <w:pPr>
        <w:ind w:left="5760" w:hanging="360"/>
      </w:pPr>
      <w:rPr>
        <w:rFonts w:ascii="Courier New" w:hAnsi="Courier New" w:cs="Courier New" w:hint="default"/>
      </w:rPr>
    </w:lvl>
    <w:lvl w:ilvl="8" w:tplc="88C8C71A" w:tentative="1">
      <w:start w:val="1"/>
      <w:numFmt w:val="bullet"/>
      <w:lvlText w:val=""/>
      <w:lvlJc w:val="left"/>
      <w:pPr>
        <w:ind w:left="6480" w:hanging="360"/>
      </w:pPr>
      <w:rPr>
        <w:rFonts w:ascii="Wingdings" w:hAnsi="Wingdings" w:hint="default"/>
      </w:rPr>
    </w:lvl>
  </w:abstractNum>
  <w:abstractNum w:abstractNumId="25"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6" w15:restartNumberingAfterBreak="0">
    <w:nsid w:val="732176F6"/>
    <w:multiLevelType w:val="hybridMultilevel"/>
    <w:tmpl w:val="040C8E14"/>
    <w:lvl w:ilvl="0" w:tplc="C0807E2C">
      <w:start w:val="1"/>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49066112">
    <w:abstractNumId w:val="1"/>
  </w:num>
  <w:num w:numId="2" w16cid:durableId="214004149">
    <w:abstractNumId w:val="2"/>
  </w:num>
  <w:num w:numId="3" w16cid:durableId="160705809">
    <w:abstractNumId w:val="15"/>
  </w:num>
  <w:num w:numId="4" w16cid:durableId="491681956">
    <w:abstractNumId w:val="17"/>
  </w:num>
  <w:num w:numId="5" w16cid:durableId="1026639902">
    <w:abstractNumId w:val="11"/>
  </w:num>
  <w:num w:numId="6" w16cid:durableId="51774854">
    <w:abstractNumId w:val="13"/>
  </w:num>
  <w:num w:numId="7" w16cid:durableId="1688214027">
    <w:abstractNumId w:val="18"/>
  </w:num>
  <w:num w:numId="8" w16cid:durableId="1886603734">
    <w:abstractNumId w:val="6"/>
  </w:num>
  <w:num w:numId="9" w16cid:durableId="659499755">
    <w:abstractNumId w:val="19"/>
  </w:num>
  <w:num w:numId="10" w16cid:durableId="289214724">
    <w:abstractNumId w:val="21"/>
  </w:num>
  <w:num w:numId="11" w16cid:durableId="449785354">
    <w:abstractNumId w:val="4"/>
  </w:num>
  <w:num w:numId="12" w16cid:durableId="1236280568">
    <w:abstractNumId w:val="0"/>
  </w:num>
  <w:num w:numId="13" w16cid:durableId="192422810">
    <w:abstractNumId w:val="20"/>
  </w:num>
  <w:num w:numId="14" w16cid:durableId="766119976">
    <w:abstractNumId w:val="14"/>
  </w:num>
  <w:num w:numId="15" w16cid:durableId="421990493">
    <w:abstractNumId w:val="24"/>
  </w:num>
  <w:num w:numId="16" w16cid:durableId="1256591707">
    <w:abstractNumId w:val="22"/>
  </w:num>
  <w:num w:numId="17" w16cid:durableId="1062946468">
    <w:abstractNumId w:val="16"/>
  </w:num>
  <w:num w:numId="18" w16cid:durableId="849374765">
    <w:abstractNumId w:val="25"/>
  </w:num>
  <w:num w:numId="19" w16cid:durableId="1896699524">
    <w:abstractNumId w:val="7"/>
  </w:num>
  <w:num w:numId="20" w16cid:durableId="523716013">
    <w:abstractNumId w:val="5"/>
  </w:num>
  <w:num w:numId="21" w16cid:durableId="290284908">
    <w:abstractNumId w:val="8"/>
  </w:num>
  <w:num w:numId="22" w16cid:durableId="499542865">
    <w:abstractNumId w:val="1"/>
  </w:num>
  <w:num w:numId="23" w16cid:durableId="1670911174">
    <w:abstractNumId w:val="1"/>
  </w:num>
  <w:num w:numId="24" w16cid:durableId="1504398984">
    <w:abstractNumId w:val="1"/>
  </w:num>
  <w:num w:numId="25" w16cid:durableId="116260892">
    <w:abstractNumId w:val="1"/>
  </w:num>
  <w:num w:numId="26" w16cid:durableId="104933020">
    <w:abstractNumId w:val="10"/>
  </w:num>
  <w:num w:numId="27" w16cid:durableId="1315792226">
    <w:abstractNumId w:val="9"/>
  </w:num>
  <w:num w:numId="28" w16cid:durableId="1001012107">
    <w:abstractNumId w:val="12"/>
  </w:num>
  <w:num w:numId="29" w16cid:durableId="2005352599">
    <w:abstractNumId w:val="23"/>
  </w:num>
  <w:num w:numId="30" w16cid:durableId="351685454">
    <w:abstractNumId w:val="3"/>
  </w:num>
  <w:num w:numId="31" w16cid:durableId="115114069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hideSpellingErrors/>
  <w:hideGrammaticalErrors/>
  <w:proofState w:spelling="clean"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0BFF"/>
    <w:rsid w:val="00036B9D"/>
    <w:rsid w:val="00083FEE"/>
    <w:rsid w:val="000902E4"/>
    <w:rsid w:val="000A701A"/>
    <w:rsid w:val="000D0F45"/>
    <w:rsid w:val="0015384D"/>
    <w:rsid w:val="0016097B"/>
    <w:rsid w:val="00162786"/>
    <w:rsid w:val="001914F9"/>
    <w:rsid w:val="001F1571"/>
    <w:rsid w:val="00206DCE"/>
    <w:rsid w:val="00220C9B"/>
    <w:rsid w:val="002246A6"/>
    <w:rsid w:val="00253C63"/>
    <w:rsid w:val="00257D86"/>
    <w:rsid w:val="002A651C"/>
    <w:rsid w:val="002D31C8"/>
    <w:rsid w:val="002F601A"/>
    <w:rsid w:val="0036353E"/>
    <w:rsid w:val="00371AC8"/>
    <w:rsid w:val="00380A68"/>
    <w:rsid w:val="00404504"/>
    <w:rsid w:val="004425F1"/>
    <w:rsid w:val="00484AE8"/>
    <w:rsid w:val="0059290B"/>
    <w:rsid w:val="005A764E"/>
    <w:rsid w:val="005D1428"/>
    <w:rsid w:val="005E1F0E"/>
    <w:rsid w:val="00670CFC"/>
    <w:rsid w:val="006A5BA9"/>
    <w:rsid w:val="00727052"/>
    <w:rsid w:val="007950F5"/>
    <w:rsid w:val="007D287E"/>
    <w:rsid w:val="00812781"/>
    <w:rsid w:val="0081607C"/>
    <w:rsid w:val="00826A8C"/>
    <w:rsid w:val="00850258"/>
    <w:rsid w:val="00873648"/>
    <w:rsid w:val="00875173"/>
    <w:rsid w:val="008B2DC2"/>
    <w:rsid w:val="008D6575"/>
    <w:rsid w:val="008E2F20"/>
    <w:rsid w:val="00924130"/>
    <w:rsid w:val="00944895"/>
    <w:rsid w:val="00972E02"/>
    <w:rsid w:val="009B1758"/>
    <w:rsid w:val="009B30E9"/>
    <w:rsid w:val="009B4624"/>
    <w:rsid w:val="009E4812"/>
    <w:rsid w:val="00A44076"/>
    <w:rsid w:val="00A55ACE"/>
    <w:rsid w:val="00A805F9"/>
    <w:rsid w:val="00AA5E71"/>
    <w:rsid w:val="00AC587D"/>
    <w:rsid w:val="00B46B8D"/>
    <w:rsid w:val="00B50536"/>
    <w:rsid w:val="00B53D93"/>
    <w:rsid w:val="00B575DC"/>
    <w:rsid w:val="00B60BFF"/>
    <w:rsid w:val="00BB1D94"/>
    <w:rsid w:val="00BB35E1"/>
    <w:rsid w:val="00BC0308"/>
    <w:rsid w:val="00C70405"/>
    <w:rsid w:val="00CB7385"/>
    <w:rsid w:val="00CC0FB7"/>
    <w:rsid w:val="00CC6C1B"/>
    <w:rsid w:val="00CE265D"/>
    <w:rsid w:val="00CF4CAC"/>
    <w:rsid w:val="00D13A83"/>
    <w:rsid w:val="00D43F89"/>
    <w:rsid w:val="00D71C2E"/>
    <w:rsid w:val="00D76A8E"/>
    <w:rsid w:val="00D914B0"/>
    <w:rsid w:val="00DB5384"/>
    <w:rsid w:val="00DE3C12"/>
    <w:rsid w:val="00DF4908"/>
    <w:rsid w:val="00E43C72"/>
    <w:rsid w:val="00E60511"/>
    <w:rsid w:val="00E6733D"/>
    <w:rsid w:val="00EB550C"/>
    <w:rsid w:val="00EB6E48"/>
    <w:rsid w:val="00EE6A5E"/>
    <w:rsid w:val="00F43B5F"/>
    <w:rsid w:val="00F71CF2"/>
    <w:rsid w:val="00F830C7"/>
    <w:rsid w:val="00F84C94"/>
    <w:rsid w:val="00F852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B2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BA9"/>
    <w:pPr>
      <w:jc w:val="both"/>
    </w:pPr>
    <w:rPr>
      <w:sz w:val="22"/>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b/>
    </w:rPr>
  </w:style>
  <w:style w:type="paragraph" w:styleId="TDC3">
    <w:name w:val="toc 3"/>
    <w:basedOn w:val="Normal"/>
    <w:next w:val="Normal"/>
    <w:autoRedefine/>
    <w:uiPriority w:val="39"/>
    <w:unhideWhenUsed/>
    <w:rsid w:val="009B3B69"/>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eastAsia="Times New Roman"/>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character" w:customStyle="1" w:styleId="PrrafodelistaCar">
    <w:name w:val="Párrafo de lista Car"/>
    <w:link w:val="Prrafodelista"/>
    <w:uiPriority w:val="34"/>
    <w:rsid w:val="008E2F20"/>
    <w:rPr>
      <w:rFonts w:eastAsia="Times New Roman" w:cs="Arial"/>
      <w:sz w:val="22"/>
      <w:szCs w:val="24"/>
      <w:lang w:val="es-ES_tradnl"/>
    </w:rPr>
  </w:style>
  <w:style w:type="paragraph" w:customStyle="1" w:styleId="Default">
    <w:name w:val="Default"/>
    <w:rsid w:val="00D43F89"/>
    <w:pPr>
      <w:autoSpaceDE w:val="0"/>
      <w:autoSpaceDN w:val="0"/>
      <w:adjustRightInd w:val="0"/>
    </w:pPr>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61708">
      <w:bodyDiv w:val="1"/>
      <w:marLeft w:val="0"/>
      <w:marRight w:val="0"/>
      <w:marTop w:val="0"/>
      <w:marBottom w:val="0"/>
      <w:divBdr>
        <w:top w:val="none" w:sz="0" w:space="0" w:color="auto"/>
        <w:left w:val="none" w:sz="0" w:space="0" w:color="auto"/>
        <w:bottom w:val="none" w:sz="0" w:space="0" w:color="auto"/>
        <w:right w:val="none" w:sz="0" w:space="0" w:color="auto"/>
      </w:divBdr>
    </w:div>
    <w:div w:id="588925644">
      <w:bodyDiv w:val="1"/>
      <w:marLeft w:val="0"/>
      <w:marRight w:val="0"/>
      <w:marTop w:val="0"/>
      <w:marBottom w:val="0"/>
      <w:divBdr>
        <w:top w:val="none" w:sz="0" w:space="0" w:color="auto"/>
        <w:left w:val="none" w:sz="0" w:space="0" w:color="auto"/>
        <w:bottom w:val="none" w:sz="0" w:space="0" w:color="auto"/>
        <w:right w:val="none" w:sz="0" w:space="0" w:color="auto"/>
      </w:divBdr>
    </w:div>
    <w:div w:id="1547835434">
      <w:bodyDiv w:val="1"/>
      <w:marLeft w:val="0"/>
      <w:marRight w:val="0"/>
      <w:marTop w:val="0"/>
      <w:marBottom w:val="0"/>
      <w:divBdr>
        <w:top w:val="none" w:sz="0" w:space="0" w:color="auto"/>
        <w:left w:val="none" w:sz="0" w:space="0" w:color="auto"/>
        <w:bottom w:val="none" w:sz="0" w:space="0" w:color="auto"/>
        <w:right w:val="none" w:sz="0" w:space="0" w:color="auto"/>
      </w:divBdr>
    </w:div>
    <w:div w:id="162388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1475</Words>
  <Characters>8117</Characters>
  <Application>Microsoft Office Word</Application>
  <DocSecurity>0</DocSecurity>
  <Lines>67</Lines>
  <Paragraphs>19</Paragraphs>
  <ScaleCrop>false</ScaleCrop>
  <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2018-09-12T06:59:00Z</dcterms:created>
  <dcterms:modified xsi:type="dcterms:W3CDTF">2025-07-24T05:39:00Z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2025-06-25T06:02:19Z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16defc0c-574b-47c1-8dd4-4f30538cdb59</vt:lpwstr>
  </property>
  <property fmtid="{D5CDD505-2E9C-101B-9397-08002B2CF9AE}" pid="8" name="MSIP_Label_2c0a8209-6590-4cef-adb7-80fa47675d6e_ContentBits">
    <vt:lpwstr>2</vt:lpwstr>
  </property>
</Properties>
</file>